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9624E" w14:textId="77777777" w:rsidR="000628E9" w:rsidRPr="006F5F7F" w:rsidRDefault="000628E9" w:rsidP="00C85772">
      <w:pPr>
        <w:pStyle w:val="Heading1"/>
        <w:jc w:val="left"/>
        <w:rPr>
          <w:rFonts w:asciiTheme="minorHAnsi" w:hAnsiTheme="minorHAnsi" w:cstheme="minorHAnsi"/>
          <w:sz w:val="22"/>
          <w:szCs w:val="22"/>
        </w:rPr>
      </w:pPr>
    </w:p>
    <w:p w14:paraId="30CCF951" w14:textId="77777777" w:rsidR="000628E9" w:rsidRPr="006F5F7F" w:rsidRDefault="000628E9" w:rsidP="00C85772">
      <w:pPr>
        <w:pStyle w:val="Heading1"/>
        <w:rPr>
          <w:rFonts w:asciiTheme="minorHAnsi" w:hAnsiTheme="minorHAnsi" w:cstheme="minorHAnsi"/>
          <w:sz w:val="28"/>
          <w:szCs w:val="28"/>
        </w:rPr>
      </w:pPr>
      <w:r w:rsidRPr="006F5F7F">
        <w:rPr>
          <w:rFonts w:asciiTheme="minorHAnsi" w:hAnsiTheme="minorHAnsi" w:cstheme="minorHAnsi"/>
          <w:sz w:val="28"/>
          <w:szCs w:val="28"/>
        </w:rPr>
        <w:t>Job Description</w:t>
      </w:r>
    </w:p>
    <w:p w14:paraId="42856DFE" w14:textId="77777777" w:rsidR="000628E9" w:rsidRPr="006F5F7F" w:rsidRDefault="000628E9" w:rsidP="00C85772">
      <w:pPr>
        <w:rPr>
          <w:rFonts w:asciiTheme="minorHAnsi" w:hAnsiTheme="minorHAnsi" w:cstheme="minorHAnsi"/>
          <w:sz w:val="22"/>
          <w:szCs w:val="22"/>
        </w:rPr>
      </w:pPr>
    </w:p>
    <w:tbl>
      <w:tblPr>
        <w:tblW w:w="96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5940"/>
      </w:tblGrid>
      <w:tr w:rsidR="000628E9" w:rsidRPr="006F5F7F" w14:paraId="70F0002E" w14:textId="77777777" w:rsidTr="006F5F7F">
        <w:trPr>
          <w:trHeight w:val="420"/>
        </w:trPr>
        <w:tc>
          <w:tcPr>
            <w:tcW w:w="3740" w:type="dxa"/>
            <w:vAlign w:val="center"/>
          </w:tcPr>
          <w:p w14:paraId="13D993C0" w14:textId="77777777" w:rsidR="000628E9" w:rsidRPr="006F5F7F" w:rsidRDefault="000628E9" w:rsidP="003B6FB0">
            <w:pPr>
              <w:pStyle w:val="Heading2"/>
              <w:rPr>
                <w:rFonts w:asciiTheme="minorHAnsi" w:hAnsiTheme="minorHAnsi" w:cstheme="minorHAnsi"/>
              </w:rPr>
            </w:pPr>
            <w:r w:rsidRPr="006F5F7F">
              <w:rPr>
                <w:rFonts w:asciiTheme="minorHAnsi" w:hAnsiTheme="minorHAnsi" w:cstheme="minorHAnsi"/>
              </w:rPr>
              <w:t>Job Title</w:t>
            </w:r>
          </w:p>
        </w:tc>
        <w:tc>
          <w:tcPr>
            <w:tcW w:w="5940" w:type="dxa"/>
            <w:vAlign w:val="center"/>
          </w:tcPr>
          <w:p w14:paraId="061BBB60" w14:textId="39F84AE5" w:rsidR="000628E9" w:rsidRPr="006F5F7F" w:rsidRDefault="00F663D3" w:rsidP="003B6FB0">
            <w:pPr>
              <w:rPr>
                <w:rFonts w:asciiTheme="minorHAnsi" w:hAnsiTheme="minorHAnsi" w:cstheme="minorHAnsi"/>
                <w:b/>
                <w:bCs/>
              </w:rPr>
            </w:pPr>
            <w:r w:rsidRPr="006F5F7F">
              <w:rPr>
                <w:rFonts w:asciiTheme="minorHAnsi" w:hAnsiTheme="minorHAnsi" w:cstheme="minorHAnsi"/>
                <w:b/>
                <w:bCs/>
              </w:rPr>
              <w:t>Complementary Therapist</w:t>
            </w:r>
          </w:p>
        </w:tc>
      </w:tr>
      <w:tr w:rsidR="000628E9" w:rsidRPr="006F5F7F" w14:paraId="539C409A" w14:textId="77777777" w:rsidTr="006F5F7F">
        <w:trPr>
          <w:trHeight w:val="411"/>
        </w:trPr>
        <w:tc>
          <w:tcPr>
            <w:tcW w:w="3740" w:type="dxa"/>
            <w:vAlign w:val="center"/>
          </w:tcPr>
          <w:p w14:paraId="4243C84A" w14:textId="77777777" w:rsidR="000628E9" w:rsidRPr="006F5F7F" w:rsidRDefault="000628E9" w:rsidP="003B6FB0">
            <w:pPr>
              <w:rPr>
                <w:rFonts w:asciiTheme="minorHAnsi" w:hAnsiTheme="minorHAnsi" w:cstheme="minorHAnsi"/>
                <w:b/>
                <w:bCs/>
              </w:rPr>
            </w:pPr>
            <w:r w:rsidRPr="006F5F7F">
              <w:rPr>
                <w:rFonts w:asciiTheme="minorHAnsi" w:hAnsiTheme="minorHAnsi" w:cstheme="minorHAnsi"/>
                <w:b/>
                <w:bCs/>
              </w:rPr>
              <w:t>Line Manager</w:t>
            </w:r>
          </w:p>
        </w:tc>
        <w:tc>
          <w:tcPr>
            <w:tcW w:w="5940" w:type="dxa"/>
            <w:vAlign w:val="center"/>
          </w:tcPr>
          <w:p w14:paraId="4CAAE83D" w14:textId="03216164" w:rsidR="000628E9" w:rsidRPr="006F5F7F" w:rsidRDefault="00F663D3" w:rsidP="003B6FB0">
            <w:pPr>
              <w:rPr>
                <w:rFonts w:asciiTheme="minorHAnsi" w:hAnsiTheme="minorHAnsi" w:cstheme="minorHAnsi"/>
                <w:b/>
                <w:bCs/>
              </w:rPr>
            </w:pPr>
            <w:r w:rsidRPr="006F5F7F">
              <w:rPr>
                <w:rFonts w:asciiTheme="minorHAnsi" w:hAnsiTheme="minorHAnsi" w:cstheme="minorHAnsi"/>
                <w:b/>
                <w:bCs/>
              </w:rPr>
              <w:t>Complementary Therapy Lead</w:t>
            </w:r>
          </w:p>
        </w:tc>
      </w:tr>
      <w:tr w:rsidR="000628E9" w:rsidRPr="006F5F7F" w14:paraId="25D6E222" w14:textId="77777777" w:rsidTr="006F5F7F">
        <w:trPr>
          <w:trHeight w:val="417"/>
        </w:trPr>
        <w:tc>
          <w:tcPr>
            <w:tcW w:w="3740" w:type="dxa"/>
            <w:vAlign w:val="center"/>
          </w:tcPr>
          <w:p w14:paraId="2C6748FC" w14:textId="77777777" w:rsidR="000628E9" w:rsidRPr="006F5F7F" w:rsidRDefault="000628E9" w:rsidP="003B6FB0">
            <w:pPr>
              <w:rPr>
                <w:rFonts w:asciiTheme="minorHAnsi" w:hAnsiTheme="minorHAnsi" w:cstheme="minorHAnsi"/>
                <w:b/>
                <w:bCs/>
              </w:rPr>
            </w:pPr>
            <w:r w:rsidRPr="006F5F7F">
              <w:rPr>
                <w:rFonts w:asciiTheme="minorHAnsi" w:hAnsiTheme="minorHAnsi" w:cstheme="minorHAnsi"/>
                <w:b/>
                <w:bCs/>
              </w:rPr>
              <w:t>Contracted Hours</w:t>
            </w:r>
          </w:p>
        </w:tc>
        <w:tc>
          <w:tcPr>
            <w:tcW w:w="5940" w:type="dxa"/>
            <w:vAlign w:val="center"/>
          </w:tcPr>
          <w:p w14:paraId="53740B00" w14:textId="10BEBC5C" w:rsidR="0082272B" w:rsidRPr="006F5F7F" w:rsidRDefault="00F663D3" w:rsidP="003B6FB0">
            <w:pPr>
              <w:rPr>
                <w:rFonts w:asciiTheme="minorHAnsi" w:hAnsiTheme="minorHAnsi" w:cstheme="minorHAnsi"/>
                <w:b/>
                <w:bCs/>
              </w:rPr>
            </w:pPr>
            <w:r w:rsidRPr="006F5F7F">
              <w:rPr>
                <w:rFonts w:asciiTheme="minorHAnsi" w:hAnsiTheme="minorHAnsi" w:cstheme="minorHAnsi"/>
                <w:b/>
                <w:bCs/>
              </w:rPr>
              <w:t>15 hours</w:t>
            </w:r>
          </w:p>
        </w:tc>
      </w:tr>
      <w:tr w:rsidR="000628E9" w:rsidRPr="006F5F7F" w14:paraId="5A4228FB" w14:textId="77777777" w:rsidTr="006F5F7F">
        <w:trPr>
          <w:trHeight w:val="401"/>
        </w:trPr>
        <w:tc>
          <w:tcPr>
            <w:tcW w:w="3740" w:type="dxa"/>
            <w:vAlign w:val="center"/>
          </w:tcPr>
          <w:p w14:paraId="3FADF1BE" w14:textId="77777777" w:rsidR="000628E9" w:rsidRPr="006F5F7F" w:rsidRDefault="000628E9" w:rsidP="003B6FB0">
            <w:pPr>
              <w:rPr>
                <w:rFonts w:asciiTheme="minorHAnsi" w:hAnsiTheme="minorHAnsi" w:cstheme="minorHAnsi"/>
                <w:b/>
                <w:bCs/>
              </w:rPr>
            </w:pPr>
            <w:r w:rsidRPr="006F5F7F">
              <w:rPr>
                <w:rFonts w:asciiTheme="minorHAnsi" w:hAnsiTheme="minorHAnsi" w:cstheme="minorHAnsi"/>
                <w:b/>
                <w:bCs/>
              </w:rPr>
              <w:t xml:space="preserve">Primary Location </w:t>
            </w:r>
          </w:p>
        </w:tc>
        <w:tc>
          <w:tcPr>
            <w:tcW w:w="5940" w:type="dxa"/>
            <w:vAlign w:val="center"/>
          </w:tcPr>
          <w:p w14:paraId="52F348F1" w14:textId="529C4127" w:rsidR="000628E9" w:rsidRPr="006F5F7F" w:rsidRDefault="00F663D3" w:rsidP="003B6FB0">
            <w:pPr>
              <w:rPr>
                <w:rFonts w:asciiTheme="minorHAnsi" w:hAnsiTheme="minorHAnsi" w:cstheme="minorHAnsi"/>
                <w:b/>
                <w:bCs/>
              </w:rPr>
            </w:pPr>
            <w:r w:rsidRPr="006F5F7F">
              <w:rPr>
                <w:rFonts w:asciiTheme="minorHAnsi" w:hAnsiTheme="minorHAnsi" w:cstheme="minorHAnsi"/>
                <w:b/>
                <w:bCs/>
              </w:rPr>
              <w:t>Nightingale House Hospice</w:t>
            </w:r>
          </w:p>
        </w:tc>
      </w:tr>
      <w:tr w:rsidR="000628E9" w:rsidRPr="006F5F7F" w14:paraId="39DCDA92" w14:textId="77777777" w:rsidTr="006F5F7F">
        <w:trPr>
          <w:trHeight w:val="1521"/>
        </w:trPr>
        <w:tc>
          <w:tcPr>
            <w:tcW w:w="9680" w:type="dxa"/>
            <w:gridSpan w:val="2"/>
            <w:vAlign w:val="center"/>
          </w:tcPr>
          <w:p w14:paraId="372B0072" w14:textId="03EF95A1" w:rsidR="000628E9" w:rsidRPr="006F5F7F" w:rsidRDefault="000628E9" w:rsidP="00F663D3">
            <w:pPr>
              <w:spacing w:before="120" w:after="120"/>
              <w:rPr>
                <w:rFonts w:asciiTheme="minorHAnsi" w:hAnsiTheme="minorHAnsi" w:cstheme="minorHAnsi"/>
                <w:b/>
                <w:bCs/>
              </w:rPr>
            </w:pPr>
            <w:r w:rsidRPr="006F5F7F">
              <w:rPr>
                <w:rFonts w:asciiTheme="minorHAnsi" w:hAnsiTheme="minorHAnsi" w:cstheme="minorHAnsi"/>
                <w:b/>
                <w:bCs/>
              </w:rPr>
              <w:t xml:space="preserve">Job Summary </w:t>
            </w:r>
          </w:p>
          <w:p w14:paraId="442981C8" w14:textId="6A13CCF1" w:rsidR="00F663D3" w:rsidRPr="006F5F7F" w:rsidRDefault="00F663D3" w:rsidP="006F5F7F">
            <w:pPr>
              <w:pStyle w:val="ListParagraph"/>
              <w:numPr>
                <w:ilvl w:val="0"/>
                <w:numId w:val="44"/>
              </w:numPr>
              <w:shd w:val="clear" w:color="auto" w:fill="FFFFFF"/>
              <w:spacing w:before="120" w:after="120"/>
              <w:ind w:left="457" w:hanging="426"/>
              <w:rPr>
                <w:rFonts w:asciiTheme="minorHAnsi" w:hAnsiTheme="minorHAnsi" w:cstheme="minorHAnsi"/>
                <w:color w:val="2D2D2D"/>
                <w:lang w:eastAsia="en-GB"/>
              </w:rPr>
            </w:pPr>
            <w:r w:rsidRPr="006F5F7F">
              <w:rPr>
                <w:rFonts w:asciiTheme="minorHAnsi" w:hAnsiTheme="minorHAnsi" w:cstheme="minorHAnsi"/>
                <w:color w:val="2D2D2D"/>
                <w:lang w:eastAsia="en-GB"/>
              </w:rPr>
              <w:t xml:space="preserve">To deliver complementary therapies on a need assessed basis to clients receiving Hospice services. </w:t>
            </w:r>
          </w:p>
          <w:p w14:paraId="0764B27F" w14:textId="77777777" w:rsidR="00F663D3" w:rsidRPr="00F663D3" w:rsidRDefault="00F663D3" w:rsidP="006F5F7F">
            <w:pPr>
              <w:pStyle w:val="ListParagraph"/>
              <w:numPr>
                <w:ilvl w:val="0"/>
                <w:numId w:val="44"/>
              </w:numPr>
              <w:shd w:val="clear" w:color="auto" w:fill="FFFFFF"/>
              <w:spacing w:before="120" w:after="120"/>
              <w:ind w:left="457" w:hanging="426"/>
              <w:rPr>
                <w:rFonts w:asciiTheme="minorHAnsi" w:hAnsiTheme="minorHAnsi" w:cstheme="minorHAnsi"/>
                <w:color w:val="2D2D2D"/>
                <w:lang w:eastAsia="en-GB"/>
              </w:rPr>
            </w:pPr>
            <w:r w:rsidRPr="00F663D3">
              <w:rPr>
                <w:rFonts w:asciiTheme="minorHAnsi" w:hAnsiTheme="minorHAnsi" w:cstheme="minorHAnsi"/>
                <w:color w:val="2D2D2D"/>
                <w:lang w:eastAsia="en-GB"/>
              </w:rPr>
              <w:t xml:space="preserve">To promote and maintain the philosophy of the hospice. </w:t>
            </w:r>
          </w:p>
          <w:p w14:paraId="77921281" w14:textId="02481480" w:rsidR="0061633E" w:rsidRPr="006F5F7F" w:rsidRDefault="00F663D3" w:rsidP="006F5F7F">
            <w:pPr>
              <w:pStyle w:val="ListParagraph"/>
              <w:numPr>
                <w:ilvl w:val="0"/>
                <w:numId w:val="44"/>
              </w:numPr>
              <w:shd w:val="clear" w:color="auto" w:fill="FFFFFF"/>
              <w:spacing w:before="120" w:after="120"/>
              <w:ind w:left="457" w:hanging="426"/>
              <w:rPr>
                <w:rFonts w:asciiTheme="minorHAnsi" w:hAnsiTheme="minorHAnsi" w:cstheme="minorHAnsi"/>
                <w:color w:val="2D2D2D"/>
                <w:lang w:eastAsia="en-GB"/>
              </w:rPr>
            </w:pPr>
            <w:r w:rsidRPr="00F663D3">
              <w:rPr>
                <w:rFonts w:asciiTheme="minorHAnsi" w:hAnsiTheme="minorHAnsi" w:cstheme="minorHAnsi"/>
                <w:color w:val="2D2D2D"/>
                <w:lang w:eastAsia="en-GB"/>
              </w:rPr>
              <w:t xml:space="preserve">Ensure standards are always maintained. </w:t>
            </w:r>
          </w:p>
        </w:tc>
      </w:tr>
    </w:tbl>
    <w:p w14:paraId="10672F2E" w14:textId="77777777" w:rsidR="00E529AD" w:rsidRPr="006F5F7F" w:rsidRDefault="00E529AD" w:rsidP="00C85772">
      <w:pPr>
        <w:pStyle w:val="BodyText"/>
        <w:rPr>
          <w:rFonts w:asciiTheme="minorHAnsi" w:hAnsiTheme="minorHAnsi" w:cstheme="minorHAnsi"/>
          <w:sz w:val="22"/>
          <w:szCs w:val="22"/>
        </w:rPr>
      </w:pPr>
    </w:p>
    <w:p w14:paraId="2510F376" w14:textId="77777777" w:rsidR="00F663D3" w:rsidRPr="006F5F7F" w:rsidRDefault="00F663D3" w:rsidP="006F5F7F">
      <w:pPr>
        <w:pStyle w:val="Default"/>
        <w:spacing w:after="120"/>
        <w:ind w:left="-141" w:hanging="284"/>
        <w:jc w:val="both"/>
        <w:rPr>
          <w:rFonts w:asciiTheme="minorHAnsi" w:hAnsiTheme="minorHAnsi" w:cstheme="minorHAnsi"/>
        </w:rPr>
      </w:pPr>
      <w:r w:rsidRPr="006F5F7F">
        <w:rPr>
          <w:rFonts w:asciiTheme="minorHAnsi" w:hAnsiTheme="minorHAnsi" w:cstheme="minorHAnsi"/>
          <w:b/>
          <w:bCs/>
        </w:rPr>
        <w:t xml:space="preserve">Professional / Therapeutic Practice </w:t>
      </w:r>
    </w:p>
    <w:p w14:paraId="1658C478" w14:textId="3559FE4C"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maintain the waiting list and arrange/amend client appointments. </w:t>
      </w:r>
    </w:p>
    <w:p w14:paraId="6675F7D3" w14:textId="587D8625"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Accept clients onto the complementary therapy caseload. </w:t>
      </w:r>
    </w:p>
    <w:p w14:paraId="56B13763" w14:textId="62901FCB"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Monitor client’s attendance whilst accessing complementary therapies. </w:t>
      </w:r>
    </w:p>
    <w:p w14:paraId="67A6B3B8" w14:textId="4E208D3B"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assess client’s needs and identify appropriate treatments approved for use by the Hospice and be able to modify the treatment within agreed level of competence. </w:t>
      </w:r>
    </w:p>
    <w:p w14:paraId="0149831F" w14:textId="2EF41D43"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monitor client’s wellbeing whilst receiving therapies; be able to recognise changes in the client’s condition and respond accordingly. </w:t>
      </w:r>
    </w:p>
    <w:p w14:paraId="7C37F79A" w14:textId="66136CCD"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prepare the client and environment for therapeutic intervention as required. </w:t>
      </w:r>
    </w:p>
    <w:p w14:paraId="0A22C9C2" w14:textId="1241F008"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maintain hygiene and cleanliness of all relevant therapy areas. </w:t>
      </w:r>
    </w:p>
    <w:p w14:paraId="73A2CB66" w14:textId="06A22A8B"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Assist with and deliver group sessions as required within the Wellbeing Hub. </w:t>
      </w:r>
    </w:p>
    <w:p w14:paraId="47620389" w14:textId="1646BC7D"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Be aware of the other services available internally and externally and be able to access/signpost clients as necessary. </w:t>
      </w:r>
    </w:p>
    <w:p w14:paraId="162E85CC" w14:textId="32B9BE69"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be responsible for organising and planning own caseload to meet service and client priorities – re-adjusting plans as situations change/arise. </w:t>
      </w:r>
    </w:p>
    <w:p w14:paraId="11CFB396" w14:textId="1ACA8210"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ensure therapy equipment is fit for purpose and it is cleaned before and after use in line with infection control policy. </w:t>
      </w:r>
    </w:p>
    <w:p w14:paraId="6829381D" w14:textId="65EC50F7"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Obtain informed consent that enables patient choice regarding their rights, care, treatment and their privacy and dignity is maintained, while attending complementary therapy. </w:t>
      </w:r>
    </w:p>
    <w:p w14:paraId="105A9A56" w14:textId="440D2CCB"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demonstrate understanding of the roles of other multidisciplinary team members, work in partnership and attend and participate in regular team meetings/handovers to ensure good practice within the Wellbeing Hub and in-patient unit. </w:t>
      </w:r>
    </w:p>
    <w:p w14:paraId="7EDF9AFF" w14:textId="487C46D4"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physically move and handle clients/equipment within health and safety guidelines maximising the client’s comfort. </w:t>
      </w:r>
    </w:p>
    <w:p w14:paraId="634A2CF5" w14:textId="62B6201C"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To be aware of local procedures for the provision of resources/services as required and complete referrals in liaison with relevant health professionals. </w:t>
      </w:r>
    </w:p>
    <w:p w14:paraId="2FABAAD1" w14:textId="7FFABDFD"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Promote independence with clients whenever possible but when required assist clients with aspects of function and daily living e.g. dressing. </w:t>
      </w:r>
    </w:p>
    <w:p w14:paraId="67C4D868" w14:textId="5157A1B9"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Ensure appropriate and timely discharge of clients from allocated complementary therapy caseload. </w:t>
      </w:r>
    </w:p>
    <w:p w14:paraId="05AF0EBD" w14:textId="2657A98A"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lastRenderedPageBreak/>
        <w:t xml:space="preserve">To possess basic IT and keyboard skills, enabling the use of relevant Hospice systems necessary to fulfil the role, e.g. entering contact data, maintaining electronic patient care records and accessing emails routinely. </w:t>
      </w:r>
    </w:p>
    <w:p w14:paraId="27D50CED" w14:textId="0C0FDA65" w:rsidR="00F663D3" w:rsidRPr="006F5F7F" w:rsidRDefault="00F663D3" w:rsidP="006F5F7F">
      <w:pPr>
        <w:pStyle w:val="Default"/>
        <w:numPr>
          <w:ilvl w:val="0"/>
          <w:numId w:val="47"/>
        </w:numPr>
        <w:ind w:left="0" w:hanging="426"/>
        <w:jc w:val="both"/>
        <w:rPr>
          <w:rFonts w:asciiTheme="minorHAnsi" w:hAnsiTheme="minorHAnsi" w:cstheme="minorHAnsi"/>
        </w:rPr>
      </w:pPr>
      <w:r w:rsidRPr="006F5F7F">
        <w:rPr>
          <w:rFonts w:asciiTheme="minorHAnsi" w:hAnsiTheme="minorHAnsi" w:cstheme="minorHAnsi"/>
        </w:rPr>
        <w:t xml:space="preserve">Responsible for the maintenance of adequate stock levels. </w:t>
      </w:r>
    </w:p>
    <w:p w14:paraId="2D34838D" w14:textId="77777777" w:rsidR="00F663D3" w:rsidRPr="006F5F7F" w:rsidRDefault="00F663D3" w:rsidP="00F663D3">
      <w:pPr>
        <w:pStyle w:val="Default"/>
        <w:rPr>
          <w:rFonts w:asciiTheme="minorHAnsi" w:hAnsiTheme="minorHAnsi" w:cstheme="minorHAnsi"/>
          <w:b/>
          <w:bCs/>
        </w:rPr>
      </w:pPr>
    </w:p>
    <w:p w14:paraId="52A7871F" w14:textId="77777777" w:rsidR="00F663D3" w:rsidRPr="006F5F7F" w:rsidRDefault="00F663D3" w:rsidP="006F5F7F">
      <w:pPr>
        <w:pStyle w:val="Default"/>
        <w:ind w:left="-142" w:hanging="284"/>
        <w:rPr>
          <w:rFonts w:asciiTheme="minorHAnsi" w:hAnsiTheme="minorHAnsi" w:cstheme="minorHAnsi"/>
        </w:rPr>
      </w:pPr>
      <w:r w:rsidRPr="006F5F7F">
        <w:rPr>
          <w:rFonts w:asciiTheme="minorHAnsi" w:hAnsiTheme="minorHAnsi" w:cstheme="minorHAnsi"/>
          <w:b/>
          <w:bCs/>
        </w:rPr>
        <w:t xml:space="preserve">Evidence Based Care, Quality and Standards </w:t>
      </w:r>
    </w:p>
    <w:p w14:paraId="7FF7945D" w14:textId="65E97502" w:rsidR="00F663D3" w:rsidRPr="006F5F7F" w:rsidRDefault="00F663D3" w:rsidP="006F5F7F">
      <w:pPr>
        <w:pStyle w:val="Default"/>
        <w:numPr>
          <w:ilvl w:val="0"/>
          <w:numId w:val="47"/>
        </w:numPr>
        <w:ind w:left="0" w:hanging="426"/>
        <w:rPr>
          <w:rFonts w:asciiTheme="minorHAnsi" w:hAnsiTheme="minorHAnsi" w:cstheme="minorHAnsi"/>
        </w:rPr>
      </w:pPr>
      <w:r w:rsidRPr="006F5F7F">
        <w:rPr>
          <w:rFonts w:asciiTheme="minorHAnsi" w:hAnsiTheme="minorHAnsi" w:cstheme="minorHAnsi"/>
        </w:rPr>
        <w:t xml:space="preserve">Be aware of the importance of clinical audit. </w:t>
      </w:r>
    </w:p>
    <w:p w14:paraId="5803A766" w14:textId="483ABAAC" w:rsidR="00F663D3" w:rsidRPr="006F5F7F" w:rsidRDefault="00F663D3" w:rsidP="006F5F7F">
      <w:pPr>
        <w:pStyle w:val="Default"/>
        <w:numPr>
          <w:ilvl w:val="0"/>
          <w:numId w:val="47"/>
        </w:numPr>
        <w:ind w:left="0" w:hanging="426"/>
        <w:rPr>
          <w:rFonts w:asciiTheme="minorHAnsi" w:hAnsiTheme="minorHAnsi" w:cstheme="minorHAnsi"/>
        </w:rPr>
      </w:pPr>
      <w:r w:rsidRPr="006F5F7F">
        <w:rPr>
          <w:rFonts w:asciiTheme="minorHAnsi" w:hAnsiTheme="minorHAnsi" w:cstheme="minorHAnsi"/>
        </w:rPr>
        <w:t xml:space="preserve">Ensure that all the policies and procedures of Nightingale House Hospice are adhered to. </w:t>
      </w:r>
    </w:p>
    <w:p w14:paraId="1F39D863" w14:textId="1018365F" w:rsidR="00F663D3" w:rsidRPr="006F5F7F" w:rsidRDefault="00F663D3" w:rsidP="006F5F7F">
      <w:pPr>
        <w:pStyle w:val="Default"/>
        <w:numPr>
          <w:ilvl w:val="0"/>
          <w:numId w:val="47"/>
        </w:numPr>
        <w:ind w:left="0" w:hanging="426"/>
        <w:rPr>
          <w:rFonts w:asciiTheme="minorHAnsi" w:hAnsiTheme="minorHAnsi" w:cstheme="minorHAnsi"/>
        </w:rPr>
      </w:pPr>
      <w:r w:rsidRPr="006F5F7F">
        <w:rPr>
          <w:rFonts w:asciiTheme="minorHAnsi" w:hAnsiTheme="minorHAnsi" w:cstheme="minorHAnsi"/>
        </w:rPr>
        <w:t xml:space="preserve">Be aware of Risk Management. </w:t>
      </w:r>
    </w:p>
    <w:p w14:paraId="092F09C3" w14:textId="0BEAA4D8" w:rsidR="00F663D3" w:rsidRPr="006F5F7F" w:rsidRDefault="00F663D3" w:rsidP="006F5F7F">
      <w:pPr>
        <w:pStyle w:val="Default"/>
        <w:numPr>
          <w:ilvl w:val="0"/>
          <w:numId w:val="47"/>
        </w:numPr>
        <w:ind w:left="0" w:hanging="426"/>
        <w:rPr>
          <w:rFonts w:asciiTheme="minorHAnsi" w:hAnsiTheme="minorHAnsi" w:cstheme="minorHAnsi"/>
        </w:rPr>
      </w:pPr>
      <w:r w:rsidRPr="006F5F7F">
        <w:rPr>
          <w:rFonts w:asciiTheme="minorHAnsi" w:hAnsiTheme="minorHAnsi" w:cstheme="minorHAnsi"/>
        </w:rPr>
        <w:t xml:space="preserve">Have an awareness of the complaints procedure. </w:t>
      </w:r>
    </w:p>
    <w:p w14:paraId="6C962F5D" w14:textId="43C2AD23" w:rsidR="00F663D3" w:rsidRPr="006F5F7F" w:rsidRDefault="00F663D3" w:rsidP="006F5F7F">
      <w:pPr>
        <w:pStyle w:val="Default"/>
        <w:numPr>
          <w:ilvl w:val="0"/>
          <w:numId w:val="47"/>
        </w:numPr>
        <w:ind w:left="0" w:hanging="426"/>
        <w:rPr>
          <w:rFonts w:asciiTheme="minorHAnsi" w:hAnsiTheme="minorHAnsi" w:cstheme="minorHAnsi"/>
        </w:rPr>
      </w:pPr>
      <w:r w:rsidRPr="006F5F7F">
        <w:rPr>
          <w:rFonts w:asciiTheme="minorHAnsi" w:hAnsiTheme="minorHAnsi" w:cstheme="minorHAnsi"/>
        </w:rPr>
        <w:t xml:space="preserve">Maintain personal and professional development. </w:t>
      </w:r>
    </w:p>
    <w:p w14:paraId="28D23D36" w14:textId="5D7A78E0" w:rsidR="00D52D18" w:rsidRPr="006F5F7F" w:rsidRDefault="00F663D3" w:rsidP="006F5F7F">
      <w:pPr>
        <w:pStyle w:val="BodyText"/>
        <w:numPr>
          <w:ilvl w:val="0"/>
          <w:numId w:val="47"/>
        </w:numPr>
        <w:ind w:left="0" w:hanging="426"/>
        <w:rPr>
          <w:rFonts w:asciiTheme="minorHAnsi" w:hAnsiTheme="minorHAnsi" w:cstheme="minorHAnsi"/>
          <w:u w:val="single"/>
        </w:rPr>
      </w:pPr>
      <w:r w:rsidRPr="006F5F7F">
        <w:rPr>
          <w:rFonts w:asciiTheme="minorHAnsi" w:hAnsiTheme="minorHAnsi" w:cstheme="minorHAnsi"/>
          <w:b w:val="0"/>
          <w:bCs w:val="0"/>
        </w:rPr>
        <w:t>Ensure equipment is maintained as appropriate, and necessary records are maintained.</w:t>
      </w:r>
    </w:p>
    <w:p w14:paraId="67B0E0C6" w14:textId="77777777" w:rsidR="00F663D3" w:rsidRPr="006F5F7F" w:rsidRDefault="00F663D3" w:rsidP="00CD5BF5">
      <w:pPr>
        <w:pStyle w:val="BodyText"/>
        <w:ind w:left="142" w:hanging="568"/>
        <w:rPr>
          <w:rFonts w:asciiTheme="minorHAnsi" w:hAnsiTheme="minorHAnsi" w:cstheme="minorHAnsi"/>
          <w:u w:val="single"/>
        </w:rPr>
      </w:pPr>
    </w:p>
    <w:p w14:paraId="501CFFE8" w14:textId="773F3184" w:rsidR="00D52D18" w:rsidRPr="006F5F7F" w:rsidRDefault="00D52D18" w:rsidP="00CD5BF5">
      <w:pPr>
        <w:pStyle w:val="BodyText"/>
        <w:ind w:left="142" w:hanging="568"/>
        <w:rPr>
          <w:rFonts w:asciiTheme="minorHAnsi" w:hAnsiTheme="minorHAnsi" w:cstheme="minorHAnsi"/>
          <w:u w:val="single"/>
        </w:rPr>
      </w:pPr>
      <w:r w:rsidRPr="006F5F7F">
        <w:rPr>
          <w:rFonts w:asciiTheme="minorHAnsi" w:hAnsiTheme="minorHAnsi" w:cstheme="minorHAnsi"/>
          <w:u w:val="single"/>
        </w:rPr>
        <w:t>General Requirements – All Staff</w:t>
      </w:r>
    </w:p>
    <w:p w14:paraId="27858251" w14:textId="77777777" w:rsidR="003B6FB0" w:rsidRPr="006F5F7F" w:rsidRDefault="003B6FB0" w:rsidP="00CD5BF5">
      <w:pPr>
        <w:pStyle w:val="BodyText"/>
        <w:ind w:left="142" w:hanging="568"/>
        <w:rPr>
          <w:rFonts w:asciiTheme="minorHAnsi" w:hAnsiTheme="minorHAnsi" w:cstheme="minorHAnsi"/>
        </w:rPr>
      </w:pPr>
    </w:p>
    <w:p w14:paraId="4ECE29AA" w14:textId="13F2629A" w:rsidR="003B6FB0" w:rsidRPr="006F5F7F" w:rsidRDefault="003B6FB0" w:rsidP="0064273A">
      <w:pPr>
        <w:pStyle w:val="BodyText"/>
        <w:ind w:left="-426"/>
        <w:rPr>
          <w:rFonts w:asciiTheme="minorHAnsi" w:hAnsiTheme="minorHAnsi" w:cstheme="minorHAnsi"/>
          <w:bCs w:val="0"/>
        </w:rPr>
      </w:pPr>
      <w:r w:rsidRPr="006F5F7F">
        <w:rPr>
          <w:rFonts w:asciiTheme="minorHAnsi" w:hAnsiTheme="minorHAnsi" w:cstheme="minorHAnsi"/>
          <w:bCs w:val="0"/>
        </w:rPr>
        <w:t xml:space="preserve">This post is subject to the Terms and Conditions of employment of the Hospice as specified in the Staff Handbook </w:t>
      </w:r>
    </w:p>
    <w:p w14:paraId="56212EDB" w14:textId="77777777" w:rsidR="003B6FB0" w:rsidRPr="006F5F7F" w:rsidRDefault="003B6FB0" w:rsidP="00CD5BF5">
      <w:pPr>
        <w:pStyle w:val="BodyText"/>
        <w:ind w:left="142" w:hanging="568"/>
        <w:rPr>
          <w:rFonts w:asciiTheme="minorHAnsi" w:hAnsiTheme="minorHAnsi" w:cstheme="minorHAnsi"/>
          <w:b w:val="0"/>
        </w:rPr>
      </w:pPr>
    </w:p>
    <w:p w14:paraId="520F6811" w14:textId="77777777" w:rsidR="003B6FB0" w:rsidRPr="006F5F7F" w:rsidRDefault="003B6FB0" w:rsidP="00CD5BF5">
      <w:pPr>
        <w:pStyle w:val="BodyText"/>
        <w:ind w:left="142" w:hanging="568"/>
        <w:rPr>
          <w:rFonts w:asciiTheme="minorHAnsi" w:hAnsiTheme="minorHAnsi" w:cstheme="minorHAnsi"/>
          <w:b w:val="0"/>
        </w:rPr>
      </w:pPr>
      <w:r w:rsidRPr="006F5F7F">
        <w:rPr>
          <w:rFonts w:asciiTheme="minorHAnsi" w:hAnsiTheme="minorHAnsi" w:cstheme="minorHAnsi"/>
          <w:bCs w:val="0"/>
        </w:rPr>
        <w:t>Competence</w:t>
      </w:r>
      <w:r w:rsidRPr="006F5F7F">
        <w:rPr>
          <w:rFonts w:asciiTheme="minorHAnsi" w:hAnsiTheme="minorHAnsi" w:cstheme="minorHAnsi"/>
          <w:b w:val="0"/>
        </w:rPr>
        <w:t xml:space="preserve"> </w:t>
      </w:r>
    </w:p>
    <w:p w14:paraId="34182C38" w14:textId="77777777" w:rsidR="003B6FB0" w:rsidRPr="006F5F7F" w:rsidRDefault="003B6FB0" w:rsidP="0064273A">
      <w:pPr>
        <w:pStyle w:val="BodyText"/>
        <w:ind w:left="-426"/>
        <w:jc w:val="both"/>
        <w:rPr>
          <w:rFonts w:asciiTheme="minorHAnsi" w:hAnsiTheme="minorHAnsi" w:cstheme="minorHAnsi"/>
          <w:b w:val="0"/>
        </w:rPr>
      </w:pPr>
      <w:r w:rsidRPr="006F5F7F">
        <w:rPr>
          <w:rFonts w:asciiTheme="minorHAnsi" w:hAnsiTheme="minorHAnsi" w:cstheme="minorHAnsi"/>
          <w:b w:val="0"/>
        </w:rPr>
        <w:t>You are responsible for limiting your actions to those that you feel competent to undertake.  If you have any doubts about your competence during the course of your duties, you should immediately speak to your line manager / supervisor.</w:t>
      </w:r>
    </w:p>
    <w:p w14:paraId="1E65243B" w14:textId="77777777" w:rsidR="003B6FB0" w:rsidRPr="006F5F7F" w:rsidRDefault="003B6FB0" w:rsidP="00CD5BF5">
      <w:pPr>
        <w:pStyle w:val="BodyText"/>
        <w:ind w:left="142" w:hanging="568"/>
        <w:jc w:val="both"/>
        <w:rPr>
          <w:rFonts w:asciiTheme="minorHAnsi" w:hAnsiTheme="minorHAnsi" w:cstheme="minorHAnsi"/>
          <w:u w:val="single"/>
        </w:rPr>
      </w:pPr>
    </w:p>
    <w:p w14:paraId="292BB4A4" w14:textId="77777777" w:rsidR="003B6FB0" w:rsidRPr="006F5F7F" w:rsidRDefault="003B6FB0" w:rsidP="00CD5BF5">
      <w:pPr>
        <w:pStyle w:val="Heading3"/>
        <w:ind w:left="142" w:hanging="568"/>
        <w:rPr>
          <w:rFonts w:asciiTheme="minorHAnsi" w:hAnsiTheme="minorHAnsi" w:cstheme="minorHAnsi"/>
          <w:szCs w:val="24"/>
          <w:u w:val="none"/>
        </w:rPr>
      </w:pPr>
      <w:r w:rsidRPr="006F5F7F">
        <w:rPr>
          <w:rFonts w:asciiTheme="minorHAnsi" w:hAnsiTheme="minorHAnsi" w:cstheme="minorHAnsi"/>
          <w:szCs w:val="24"/>
          <w:u w:val="none"/>
        </w:rPr>
        <w:t>Risk Management</w:t>
      </w:r>
    </w:p>
    <w:p w14:paraId="0CBDBCD1" w14:textId="77777777" w:rsidR="003B6FB0" w:rsidRPr="006F5F7F" w:rsidRDefault="003B6FB0" w:rsidP="0064273A">
      <w:pPr>
        <w:pStyle w:val="BodyTextIndent3"/>
        <w:ind w:left="-426"/>
        <w:rPr>
          <w:rFonts w:asciiTheme="minorHAnsi" w:hAnsiTheme="minorHAnsi" w:cstheme="minorHAnsi"/>
          <w:sz w:val="24"/>
          <w:szCs w:val="24"/>
        </w:rPr>
      </w:pPr>
      <w:r w:rsidRPr="006F5F7F">
        <w:rPr>
          <w:rFonts w:asciiTheme="minorHAnsi" w:hAnsiTheme="minorHAnsi" w:cstheme="minorHAnsi"/>
          <w:sz w:val="24"/>
          <w:szCs w:val="24"/>
        </w:rPr>
        <w:t xml:space="preserve">It is a standard element of the role and responsibility of all staff of the Hospice that they fulfil a proactive role towards the management of risk in all of their actions. This entails the risk assessment of all situations, the taking of appropriate actions and reporting of all incidents, near misses and hazards. It is a requirement that you adhere to Nightingale House Hospice Policies, Procedures, Protocols and guidelines always.  </w:t>
      </w:r>
    </w:p>
    <w:p w14:paraId="66014B1B" w14:textId="77777777" w:rsidR="003B6FB0" w:rsidRPr="006F5F7F" w:rsidRDefault="003B6FB0" w:rsidP="00CD5BF5">
      <w:pPr>
        <w:pStyle w:val="BodyText"/>
        <w:ind w:left="142" w:hanging="568"/>
        <w:jc w:val="both"/>
        <w:rPr>
          <w:rFonts w:asciiTheme="minorHAnsi" w:hAnsiTheme="minorHAnsi" w:cstheme="minorHAnsi"/>
          <w:u w:val="single"/>
        </w:rPr>
      </w:pPr>
    </w:p>
    <w:p w14:paraId="5AAB38F4" w14:textId="77777777" w:rsidR="003B6FB0" w:rsidRPr="006F5F7F" w:rsidRDefault="003B6FB0" w:rsidP="00CD5BF5">
      <w:pPr>
        <w:pStyle w:val="BodyText"/>
        <w:ind w:left="142" w:hanging="568"/>
        <w:jc w:val="both"/>
        <w:rPr>
          <w:rFonts w:asciiTheme="minorHAnsi" w:hAnsiTheme="minorHAnsi" w:cstheme="minorHAnsi"/>
          <w:bCs w:val="0"/>
        </w:rPr>
      </w:pPr>
      <w:r w:rsidRPr="006F5F7F">
        <w:rPr>
          <w:rFonts w:asciiTheme="minorHAnsi" w:hAnsiTheme="minorHAnsi" w:cstheme="minorHAnsi"/>
          <w:bCs w:val="0"/>
        </w:rPr>
        <w:t>Health and Safety Requirements of the Hospice</w:t>
      </w:r>
    </w:p>
    <w:p w14:paraId="75B4C2ED" w14:textId="77777777" w:rsidR="003B6FB0" w:rsidRPr="006F5F7F" w:rsidRDefault="003B6FB0" w:rsidP="0064273A">
      <w:pPr>
        <w:pStyle w:val="BodyText"/>
        <w:ind w:left="-426"/>
        <w:jc w:val="both"/>
        <w:rPr>
          <w:rFonts w:asciiTheme="minorHAnsi" w:hAnsiTheme="minorHAnsi" w:cstheme="minorHAnsi"/>
          <w:b w:val="0"/>
          <w:bCs w:val="0"/>
        </w:rPr>
      </w:pPr>
      <w:r w:rsidRPr="006F5F7F">
        <w:rPr>
          <w:rFonts w:asciiTheme="minorHAnsi" w:hAnsiTheme="minorHAnsi" w:cstheme="minorHAnsi"/>
          <w:b w:val="0"/>
          <w:bCs w:val="0"/>
        </w:rPr>
        <w:t>All employees of the Hospice have a statutory duty of care for their own personal safety and that of others who may be affected by their acts or omissions.  Employees are required to co-operate with management to enable the Hospice to meet its own legal duties including attendance at mandatory training updates and to report any hazardous situations or defective equipment.</w:t>
      </w:r>
    </w:p>
    <w:p w14:paraId="32A6F995" w14:textId="77777777" w:rsidR="003B6FB0" w:rsidRPr="006F5F7F" w:rsidRDefault="003B6FB0" w:rsidP="00CD5BF5">
      <w:pPr>
        <w:pStyle w:val="BodyText"/>
        <w:ind w:left="142" w:hanging="568"/>
        <w:jc w:val="both"/>
        <w:rPr>
          <w:rFonts w:asciiTheme="minorHAnsi" w:hAnsiTheme="minorHAnsi" w:cstheme="minorHAnsi"/>
          <w:highlight w:val="yellow"/>
          <w:u w:val="single"/>
        </w:rPr>
      </w:pPr>
    </w:p>
    <w:p w14:paraId="4AC189CB" w14:textId="77777777" w:rsidR="003B6FB0" w:rsidRPr="006F5F7F" w:rsidRDefault="003B6FB0" w:rsidP="00CD5BF5">
      <w:pPr>
        <w:ind w:left="142" w:hanging="568"/>
        <w:jc w:val="both"/>
        <w:rPr>
          <w:rFonts w:asciiTheme="minorHAnsi" w:hAnsiTheme="minorHAnsi" w:cstheme="minorHAnsi"/>
          <w:b/>
          <w:snapToGrid w:val="0"/>
        </w:rPr>
      </w:pPr>
      <w:r w:rsidRPr="006F5F7F">
        <w:rPr>
          <w:rFonts w:asciiTheme="minorHAnsi" w:hAnsiTheme="minorHAnsi" w:cstheme="minorHAnsi"/>
          <w:b/>
          <w:snapToGrid w:val="0"/>
        </w:rPr>
        <w:t>Data Protection and Confidentiality</w:t>
      </w:r>
    </w:p>
    <w:p w14:paraId="7DD00137" w14:textId="77777777" w:rsidR="003B6FB0" w:rsidRPr="006F5F7F" w:rsidRDefault="003B6FB0" w:rsidP="0064273A">
      <w:pPr>
        <w:ind w:left="-426"/>
        <w:jc w:val="both"/>
        <w:rPr>
          <w:rFonts w:asciiTheme="minorHAnsi" w:hAnsiTheme="minorHAnsi" w:cstheme="minorHAnsi"/>
          <w:snapToGrid w:val="0"/>
        </w:rPr>
      </w:pPr>
      <w:r w:rsidRPr="006F5F7F">
        <w:rPr>
          <w:rFonts w:asciiTheme="minorHAnsi" w:hAnsiTheme="minorHAnsi" w:cstheme="minorHAnsi"/>
          <w:snapToGrid w:val="0"/>
        </w:rPr>
        <w:t>The post holder must treat all information, whether corporate, staff or patient information, in a discreet, secure and confidential manner in accordance with the provisions of the current data protection legislation and organisational policy.  Any breach of such confidentiality is considered a serious disciplinary offence, which is liable to dismissal and / or prosecution under statutory legislation and the hospice’s disciplinary policy.  This duty of confidence continues after the post holder leaves the organisation.</w:t>
      </w:r>
    </w:p>
    <w:p w14:paraId="2FCB9E55" w14:textId="77777777" w:rsidR="003B6FB0" w:rsidRPr="006F5F7F" w:rsidRDefault="003B6FB0" w:rsidP="00CD5BF5">
      <w:pPr>
        <w:ind w:left="142" w:hanging="568"/>
        <w:jc w:val="both"/>
        <w:rPr>
          <w:rFonts w:asciiTheme="minorHAnsi" w:hAnsiTheme="minorHAnsi" w:cstheme="minorHAnsi"/>
          <w:snapToGrid w:val="0"/>
        </w:rPr>
      </w:pPr>
    </w:p>
    <w:p w14:paraId="537B7541" w14:textId="77777777" w:rsidR="007E704C" w:rsidRDefault="007E704C">
      <w:pPr>
        <w:spacing w:after="160" w:line="259" w:lineRule="auto"/>
        <w:rPr>
          <w:rFonts w:asciiTheme="minorHAnsi" w:hAnsiTheme="minorHAnsi" w:cstheme="minorHAnsi"/>
          <w:b/>
          <w:snapToGrid w:val="0"/>
        </w:rPr>
      </w:pPr>
      <w:r>
        <w:rPr>
          <w:rFonts w:asciiTheme="minorHAnsi" w:hAnsiTheme="minorHAnsi" w:cstheme="minorHAnsi"/>
          <w:b/>
          <w:snapToGrid w:val="0"/>
        </w:rPr>
        <w:br w:type="page"/>
      </w:r>
    </w:p>
    <w:p w14:paraId="3185E664" w14:textId="0E93B460" w:rsidR="003B6FB0" w:rsidRPr="006F5F7F" w:rsidRDefault="003B6FB0" w:rsidP="00CD5BF5">
      <w:pPr>
        <w:ind w:left="142" w:hanging="568"/>
        <w:jc w:val="both"/>
        <w:rPr>
          <w:rFonts w:asciiTheme="minorHAnsi" w:hAnsiTheme="minorHAnsi" w:cstheme="minorHAnsi"/>
          <w:snapToGrid w:val="0"/>
        </w:rPr>
      </w:pPr>
      <w:r w:rsidRPr="006F5F7F">
        <w:rPr>
          <w:rFonts w:asciiTheme="minorHAnsi" w:hAnsiTheme="minorHAnsi" w:cstheme="minorHAnsi"/>
          <w:b/>
          <w:snapToGrid w:val="0"/>
        </w:rPr>
        <w:lastRenderedPageBreak/>
        <w:t>Records Management</w:t>
      </w:r>
      <w:r w:rsidRPr="006F5F7F">
        <w:rPr>
          <w:rFonts w:asciiTheme="minorHAnsi" w:hAnsiTheme="minorHAnsi" w:cstheme="minorHAnsi"/>
          <w:snapToGrid w:val="0"/>
        </w:rPr>
        <w:t xml:space="preserve"> </w:t>
      </w:r>
    </w:p>
    <w:p w14:paraId="78E4570D" w14:textId="77777777" w:rsidR="003B6FB0" w:rsidRPr="006F5F7F" w:rsidRDefault="003B6FB0" w:rsidP="0064273A">
      <w:pPr>
        <w:ind w:left="-426"/>
        <w:jc w:val="both"/>
        <w:rPr>
          <w:rFonts w:asciiTheme="minorHAnsi" w:hAnsiTheme="minorHAnsi" w:cstheme="minorHAnsi"/>
          <w:b/>
          <w:snapToGrid w:val="0"/>
        </w:rPr>
      </w:pPr>
      <w:r w:rsidRPr="006F5F7F">
        <w:rPr>
          <w:rFonts w:asciiTheme="minorHAnsi" w:hAnsiTheme="minorHAnsi" w:cstheme="minorHAnsi"/>
          <w:snapToGrid w:val="0"/>
        </w:rPr>
        <w:t>As an employee of the hospice, the post holder is legally responsible for all records that they gather, create or use as part of their work within the organisation (including patient health, staff health or injury, financial, personal and administrative), whether paper based or on computer.  The post holder should consult the IG Lead if they have any doubt as to the correct management of records with which they work.</w:t>
      </w:r>
    </w:p>
    <w:p w14:paraId="6AEC8DEC" w14:textId="77777777" w:rsidR="003B6FB0" w:rsidRPr="006F5F7F" w:rsidRDefault="003B6FB0" w:rsidP="00CD5BF5">
      <w:pPr>
        <w:ind w:left="142" w:hanging="568"/>
        <w:jc w:val="both"/>
        <w:rPr>
          <w:rFonts w:asciiTheme="minorHAnsi" w:hAnsiTheme="minorHAnsi" w:cstheme="minorHAnsi"/>
          <w:snapToGrid w:val="0"/>
          <w:highlight w:val="yellow"/>
        </w:rPr>
      </w:pPr>
    </w:p>
    <w:p w14:paraId="100D8ED9" w14:textId="77777777" w:rsidR="003B6FB0" w:rsidRPr="006F5F7F" w:rsidRDefault="003B6FB0" w:rsidP="00CD5BF5">
      <w:pPr>
        <w:pStyle w:val="BodyText"/>
        <w:ind w:left="142" w:hanging="568"/>
        <w:jc w:val="both"/>
        <w:rPr>
          <w:rFonts w:asciiTheme="minorHAnsi" w:hAnsiTheme="minorHAnsi" w:cstheme="minorHAnsi"/>
          <w:bCs w:val="0"/>
        </w:rPr>
      </w:pPr>
      <w:r w:rsidRPr="006F5F7F">
        <w:rPr>
          <w:rFonts w:asciiTheme="minorHAnsi" w:hAnsiTheme="minorHAnsi" w:cstheme="minorHAnsi"/>
          <w:bCs w:val="0"/>
        </w:rPr>
        <w:t>Flexibility Statement</w:t>
      </w:r>
    </w:p>
    <w:p w14:paraId="3AEB7266" w14:textId="732DD4E6" w:rsidR="003B6FB0" w:rsidRPr="006F5F7F" w:rsidRDefault="003B6FB0" w:rsidP="0064273A">
      <w:pPr>
        <w:pStyle w:val="BodyText"/>
        <w:ind w:left="-426"/>
        <w:jc w:val="both"/>
        <w:rPr>
          <w:rFonts w:asciiTheme="minorHAnsi" w:hAnsiTheme="minorHAnsi" w:cstheme="minorHAnsi"/>
        </w:rPr>
      </w:pPr>
      <w:r w:rsidRPr="006F5F7F">
        <w:rPr>
          <w:rFonts w:asciiTheme="minorHAnsi" w:hAnsiTheme="minorHAnsi" w:cstheme="minorHAnsi"/>
        </w:rPr>
        <w:t>The content of this Job Description represents an outline of the post only and is therefore not a final list of duties and responsibilities.  The Job Description is therefore intended to be flexible and is subject to review and amendment in the light of changing circumstances, following consultation with the post holder.</w:t>
      </w:r>
    </w:p>
    <w:p w14:paraId="269EDD82" w14:textId="77777777" w:rsidR="00D52D18" w:rsidRPr="006F5F7F" w:rsidRDefault="00D52D18" w:rsidP="00CD5BF5">
      <w:pPr>
        <w:pStyle w:val="BodyText"/>
        <w:ind w:left="142" w:hanging="568"/>
        <w:jc w:val="both"/>
        <w:rPr>
          <w:rFonts w:asciiTheme="minorHAnsi" w:hAnsiTheme="minorHAnsi" w:cstheme="minorHAnsi"/>
          <w:b w:val="0"/>
          <w:bCs w:val="0"/>
        </w:rPr>
      </w:pPr>
    </w:p>
    <w:p w14:paraId="4DA7C5F9" w14:textId="77777777" w:rsidR="00D52D18" w:rsidRPr="006F5F7F" w:rsidRDefault="00D52D18" w:rsidP="00CD5BF5">
      <w:pPr>
        <w:pStyle w:val="BodyText"/>
        <w:ind w:left="142" w:hanging="568"/>
        <w:jc w:val="both"/>
        <w:rPr>
          <w:rFonts w:asciiTheme="minorHAnsi" w:hAnsiTheme="minorHAnsi" w:cstheme="minorHAnsi"/>
          <w:b w:val="0"/>
          <w:bCs w:val="0"/>
        </w:rPr>
      </w:pPr>
    </w:p>
    <w:p w14:paraId="08907C8B" w14:textId="73F87C43" w:rsidR="00D52D18" w:rsidRPr="006F5F7F" w:rsidRDefault="00D52D18" w:rsidP="00CD5BF5">
      <w:pPr>
        <w:pStyle w:val="BodyText"/>
        <w:ind w:left="142" w:hanging="568"/>
        <w:jc w:val="both"/>
        <w:rPr>
          <w:rFonts w:asciiTheme="minorHAnsi" w:hAnsiTheme="minorHAnsi" w:cstheme="minorHAnsi"/>
        </w:rPr>
      </w:pPr>
      <w:r w:rsidRPr="006F5F7F">
        <w:rPr>
          <w:rFonts w:asciiTheme="minorHAnsi" w:hAnsiTheme="minorHAnsi" w:cstheme="minorHAnsi"/>
        </w:rPr>
        <w:t>The post is subject to an enhanced disclosure check with the Disclosure and Barring Service (DBS)</w:t>
      </w:r>
    </w:p>
    <w:p w14:paraId="5F60352E" w14:textId="77777777" w:rsidR="00D52D18" w:rsidRPr="006F5F7F" w:rsidRDefault="00D52D18" w:rsidP="00CD5BF5">
      <w:pPr>
        <w:pStyle w:val="BodyText"/>
        <w:ind w:left="142" w:hanging="568"/>
        <w:rPr>
          <w:rFonts w:asciiTheme="minorHAnsi" w:hAnsiTheme="minorHAnsi" w:cstheme="minorHAnsi"/>
        </w:rPr>
      </w:pPr>
    </w:p>
    <w:p w14:paraId="58348777" w14:textId="77777777" w:rsidR="00D52D18" w:rsidRPr="006F5F7F" w:rsidRDefault="00D52D18" w:rsidP="00CD5BF5">
      <w:pPr>
        <w:pStyle w:val="BodyText"/>
        <w:ind w:left="142" w:hanging="568"/>
        <w:rPr>
          <w:rFonts w:asciiTheme="minorHAnsi" w:hAnsiTheme="minorHAnsi" w:cstheme="minorHAnsi"/>
        </w:rPr>
      </w:pPr>
    </w:p>
    <w:p w14:paraId="4787DA26" w14:textId="2F24B05E" w:rsidR="00D52D18" w:rsidRPr="006F5F7F" w:rsidRDefault="003B6FB0" w:rsidP="00CD5BF5">
      <w:pPr>
        <w:pStyle w:val="BodyText"/>
        <w:ind w:left="142" w:hanging="568"/>
        <w:rPr>
          <w:rFonts w:asciiTheme="minorHAnsi" w:hAnsiTheme="minorHAnsi" w:cstheme="minorHAnsi"/>
          <w:sz w:val="22"/>
          <w:szCs w:val="22"/>
        </w:rPr>
      </w:pPr>
      <w:r w:rsidRPr="006F5F7F">
        <w:rPr>
          <w:rFonts w:asciiTheme="minorHAnsi" w:hAnsiTheme="minorHAnsi" w:cstheme="minorHAnsi"/>
        </w:rPr>
        <w:t>Employees s</w:t>
      </w:r>
      <w:r w:rsidR="00D52D18" w:rsidRPr="006F5F7F">
        <w:rPr>
          <w:rFonts w:asciiTheme="minorHAnsi" w:hAnsiTheme="minorHAnsi" w:cstheme="minorHAnsi"/>
        </w:rPr>
        <w:t>ign</w:t>
      </w:r>
      <w:r w:rsidRPr="006F5F7F">
        <w:rPr>
          <w:rFonts w:asciiTheme="minorHAnsi" w:hAnsiTheme="minorHAnsi" w:cstheme="minorHAnsi"/>
        </w:rPr>
        <w:t>ature</w:t>
      </w:r>
      <w:r w:rsidR="00D52D18" w:rsidRPr="006F5F7F">
        <w:rPr>
          <w:rFonts w:asciiTheme="minorHAnsi" w:hAnsiTheme="minorHAnsi" w:cstheme="minorHAnsi"/>
        </w:rPr>
        <w:t>………………………………………………………..  Date……………………………….</w:t>
      </w:r>
    </w:p>
    <w:p w14:paraId="28141E33" w14:textId="77777777" w:rsidR="0061633E" w:rsidRPr="006F5F7F" w:rsidRDefault="0061633E" w:rsidP="00CD5BF5">
      <w:pPr>
        <w:pStyle w:val="BodyText"/>
        <w:ind w:left="142" w:hanging="568"/>
        <w:rPr>
          <w:rFonts w:asciiTheme="minorHAnsi" w:hAnsiTheme="minorHAnsi" w:cstheme="minorHAnsi"/>
          <w:b w:val="0"/>
          <w:bCs w:val="0"/>
          <w:sz w:val="22"/>
          <w:szCs w:val="22"/>
        </w:rPr>
      </w:pPr>
    </w:p>
    <w:p w14:paraId="50BE40A8" w14:textId="77777777" w:rsidR="0061633E" w:rsidRPr="006F5F7F" w:rsidRDefault="0061633E" w:rsidP="00C85772">
      <w:pPr>
        <w:pStyle w:val="BodyText"/>
        <w:rPr>
          <w:rFonts w:asciiTheme="minorHAnsi" w:hAnsiTheme="minorHAnsi" w:cstheme="minorHAnsi"/>
          <w:b w:val="0"/>
          <w:bCs w:val="0"/>
          <w:sz w:val="22"/>
          <w:szCs w:val="22"/>
        </w:rPr>
      </w:pPr>
    </w:p>
    <w:p w14:paraId="2FEDD191" w14:textId="77777777" w:rsidR="00B0779A" w:rsidRPr="006F5F7F" w:rsidRDefault="00B0779A" w:rsidP="00B0779A">
      <w:pPr>
        <w:shd w:val="clear" w:color="auto" w:fill="FFFFFF"/>
        <w:rPr>
          <w:rFonts w:asciiTheme="minorHAnsi" w:hAnsiTheme="minorHAnsi" w:cstheme="minorHAnsi"/>
          <w:color w:val="2D2D2D"/>
          <w:sz w:val="22"/>
          <w:szCs w:val="22"/>
          <w:lang w:eastAsia="en-GB"/>
        </w:rPr>
      </w:pPr>
    </w:p>
    <w:p w14:paraId="589CF221" w14:textId="77777777" w:rsidR="000628E9" w:rsidRPr="006F5F7F" w:rsidRDefault="000628E9" w:rsidP="00C85772">
      <w:pPr>
        <w:pStyle w:val="ListParagraph"/>
        <w:ind w:left="714"/>
        <w:jc w:val="both"/>
        <w:rPr>
          <w:rFonts w:asciiTheme="minorHAnsi" w:hAnsiTheme="minorHAnsi" w:cstheme="minorHAnsi"/>
          <w:sz w:val="22"/>
          <w:szCs w:val="22"/>
          <w:highlight w:val="yellow"/>
        </w:rPr>
      </w:pPr>
    </w:p>
    <w:p w14:paraId="2173B559" w14:textId="77777777" w:rsidR="006F5F7F" w:rsidRDefault="006F5F7F">
      <w:pPr>
        <w:spacing w:after="160" w:line="259" w:lineRule="auto"/>
        <w:rPr>
          <w:rFonts w:asciiTheme="minorHAnsi" w:hAnsiTheme="minorHAnsi" w:cstheme="minorHAnsi"/>
          <w:b/>
          <w:sz w:val="22"/>
          <w:szCs w:val="22"/>
        </w:rPr>
      </w:pPr>
      <w:r>
        <w:rPr>
          <w:rFonts w:asciiTheme="minorHAnsi" w:hAnsiTheme="minorHAnsi" w:cstheme="minorHAnsi"/>
          <w:bCs/>
          <w:sz w:val="22"/>
          <w:szCs w:val="22"/>
        </w:rPr>
        <w:br w:type="page"/>
      </w:r>
    </w:p>
    <w:p w14:paraId="316F4A11" w14:textId="0BC72253" w:rsidR="000628E9" w:rsidRDefault="000628E9" w:rsidP="00C85772">
      <w:pPr>
        <w:pStyle w:val="BodyText"/>
        <w:jc w:val="center"/>
        <w:rPr>
          <w:rFonts w:asciiTheme="minorHAnsi" w:hAnsiTheme="minorHAnsi" w:cstheme="minorHAnsi"/>
          <w:bCs w:val="0"/>
          <w:sz w:val="22"/>
          <w:szCs w:val="22"/>
        </w:rPr>
      </w:pPr>
      <w:r w:rsidRPr="006F5F7F">
        <w:rPr>
          <w:rFonts w:asciiTheme="minorHAnsi" w:hAnsiTheme="minorHAnsi" w:cstheme="minorHAnsi"/>
          <w:bCs w:val="0"/>
          <w:sz w:val="22"/>
          <w:szCs w:val="22"/>
        </w:rPr>
        <w:lastRenderedPageBreak/>
        <w:t>PERSON SPECIFICATION</w:t>
      </w:r>
    </w:p>
    <w:p w14:paraId="7BBAB5B8" w14:textId="77777777" w:rsidR="006F5F7F" w:rsidRDefault="006F5F7F" w:rsidP="00C85772">
      <w:pPr>
        <w:pStyle w:val="BodyText"/>
        <w:jc w:val="center"/>
        <w:rPr>
          <w:rFonts w:asciiTheme="minorHAnsi" w:hAnsiTheme="minorHAnsi" w:cstheme="minorHAnsi"/>
          <w:bCs w:val="0"/>
          <w:sz w:val="22"/>
          <w:szCs w:val="22"/>
        </w:rPr>
      </w:pPr>
    </w:p>
    <w:tbl>
      <w:tblPr>
        <w:tblW w:w="10774" w:type="dxa"/>
        <w:tblInd w:w="-1276" w:type="dxa"/>
        <w:tblLayout w:type="fixed"/>
        <w:tblLook w:val="0000" w:firstRow="0" w:lastRow="0" w:firstColumn="0" w:lastColumn="0" w:noHBand="0" w:noVBand="0"/>
      </w:tblPr>
      <w:tblGrid>
        <w:gridCol w:w="1843"/>
        <w:gridCol w:w="3686"/>
        <w:gridCol w:w="2376"/>
        <w:gridCol w:w="601"/>
        <w:gridCol w:w="2268"/>
      </w:tblGrid>
      <w:tr w:rsidR="006F5F7F" w:rsidRPr="006F5F7F" w14:paraId="2858189B" w14:textId="77777777" w:rsidTr="006F5F7F">
        <w:trPr>
          <w:gridAfter w:val="2"/>
          <w:wAfter w:w="2869" w:type="dxa"/>
          <w:trHeight w:val="448"/>
        </w:trPr>
        <w:tc>
          <w:tcPr>
            <w:tcW w:w="1843" w:type="dxa"/>
            <w:tcBorders>
              <w:top w:val="nil"/>
              <w:left w:val="nil"/>
              <w:bottom w:val="nil"/>
              <w:right w:val="nil"/>
            </w:tcBorders>
            <w:vAlign w:val="center"/>
          </w:tcPr>
          <w:p w14:paraId="34346FD6" w14:textId="77777777" w:rsidR="006F5F7F" w:rsidRPr="006F5F7F" w:rsidRDefault="006F5F7F" w:rsidP="006F5F7F">
            <w:pPr>
              <w:pStyle w:val="BodyText"/>
              <w:jc w:val="center"/>
              <w:rPr>
                <w:rFonts w:asciiTheme="minorHAnsi" w:hAnsiTheme="minorHAnsi" w:cstheme="minorHAnsi"/>
                <w:sz w:val="22"/>
                <w:szCs w:val="22"/>
              </w:rPr>
            </w:pPr>
            <w:r w:rsidRPr="006F5F7F">
              <w:rPr>
                <w:rFonts w:asciiTheme="minorHAnsi" w:hAnsiTheme="minorHAnsi" w:cstheme="minorHAnsi"/>
                <w:sz w:val="22"/>
                <w:szCs w:val="22"/>
              </w:rPr>
              <w:t xml:space="preserve">JOB TITLE: </w:t>
            </w:r>
          </w:p>
        </w:tc>
        <w:tc>
          <w:tcPr>
            <w:tcW w:w="6062" w:type="dxa"/>
            <w:gridSpan w:val="2"/>
            <w:tcBorders>
              <w:top w:val="nil"/>
              <w:left w:val="nil"/>
              <w:bottom w:val="nil"/>
              <w:right w:val="nil"/>
            </w:tcBorders>
            <w:vAlign w:val="center"/>
          </w:tcPr>
          <w:p w14:paraId="5AB33729" w14:textId="204DB21D" w:rsidR="006F5F7F" w:rsidRPr="006F5F7F" w:rsidRDefault="007E704C" w:rsidP="006F5F7F">
            <w:pPr>
              <w:pStyle w:val="BodyText"/>
              <w:rPr>
                <w:rFonts w:asciiTheme="minorHAnsi" w:hAnsiTheme="minorHAnsi" w:cstheme="minorHAnsi"/>
                <w:sz w:val="22"/>
                <w:szCs w:val="22"/>
              </w:rPr>
            </w:pPr>
            <w:r>
              <w:rPr>
                <w:rFonts w:asciiTheme="minorHAnsi" w:hAnsiTheme="minorHAnsi" w:cstheme="minorHAnsi"/>
                <w:sz w:val="22"/>
                <w:szCs w:val="22"/>
              </w:rPr>
              <w:t>COMPLEMENTARY THERAPIST</w:t>
            </w:r>
          </w:p>
        </w:tc>
      </w:tr>
      <w:tr w:rsidR="006F5F7F" w:rsidRPr="006F5F7F" w14:paraId="508FE581" w14:textId="77777777" w:rsidTr="006F5F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8"/>
        </w:trPr>
        <w:tc>
          <w:tcPr>
            <w:tcW w:w="1843" w:type="dxa"/>
            <w:tcBorders>
              <w:top w:val="nil"/>
              <w:left w:val="nil"/>
              <w:bottom w:val="nil"/>
              <w:right w:val="nil"/>
            </w:tcBorders>
          </w:tcPr>
          <w:p w14:paraId="56B4BDAF" w14:textId="77777777" w:rsidR="006F5F7F" w:rsidRPr="006F5F7F" w:rsidRDefault="006F5F7F" w:rsidP="006F5F7F">
            <w:pPr>
              <w:pStyle w:val="BodyText"/>
              <w:jc w:val="center"/>
              <w:rPr>
                <w:rFonts w:asciiTheme="minorHAnsi" w:hAnsiTheme="minorHAnsi" w:cstheme="minorHAnsi"/>
                <w:sz w:val="22"/>
                <w:szCs w:val="22"/>
              </w:rPr>
            </w:pPr>
          </w:p>
        </w:tc>
        <w:tc>
          <w:tcPr>
            <w:tcW w:w="3686" w:type="dxa"/>
            <w:tcBorders>
              <w:top w:val="single" w:sz="12" w:space="0" w:color="auto"/>
              <w:left w:val="single" w:sz="12" w:space="0" w:color="auto"/>
              <w:bottom w:val="single" w:sz="12" w:space="0" w:color="auto"/>
              <w:right w:val="single" w:sz="12" w:space="0" w:color="auto"/>
            </w:tcBorders>
            <w:vAlign w:val="center"/>
          </w:tcPr>
          <w:p w14:paraId="6EDDD86F" w14:textId="77777777" w:rsidR="006F5F7F" w:rsidRPr="006F5F7F" w:rsidRDefault="006F5F7F" w:rsidP="006F5F7F">
            <w:pPr>
              <w:pStyle w:val="BodyText"/>
              <w:jc w:val="center"/>
              <w:rPr>
                <w:rFonts w:asciiTheme="minorHAnsi" w:hAnsiTheme="minorHAnsi" w:cstheme="minorHAnsi"/>
                <w:sz w:val="22"/>
                <w:szCs w:val="22"/>
              </w:rPr>
            </w:pPr>
            <w:r w:rsidRPr="006F5F7F">
              <w:rPr>
                <w:rFonts w:asciiTheme="minorHAnsi" w:hAnsiTheme="minorHAnsi" w:cstheme="minorHAnsi"/>
                <w:sz w:val="22"/>
                <w:szCs w:val="22"/>
              </w:rPr>
              <w:t xml:space="preserve">         ESSENTIAL</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4FC50FD0" w14:textId="77777777" w:rsidR="006F5F7F" w:rsidRPr="006F5F7F" w:rsidRDefault="006F5F7F" w:rsidP="006F5F7F">
            <w:pPr>
              <w:pStyle w:val="BodyText"/>
              <w:jc w:val="center"/>
              <w:rPr>
                <w:rFonts w:asciiTheme="minorHAnsi" w:hAnsiTheme="minorHAnsi" w:cstheme="minorHAnsi"/>
                <w:sz w:val="22"/>
                <w:szCs w:val="22"/>
              </w:rPr>
            </w:pPr>
            <w:r w:rsidRPr="006F5F7F">
              <w:rPr>
                <w:rFonts w:asciiTheme="minorHAnsi" w:hAnsiTheme="minorHAnsi" w:cstheme="minorHAnsi"/>
                <w:sz w:val="22"/>
                <w:szCs w:val="22"/>
              </w:rPr>
              <w:t xml:space="preserve">      DESIRABLE</w:t>
            </w:r>
          </w:p>
        </w:tc>
        <w:tc>
          <w:tcPr>
            <w:tcW w:w="2268" w:type="dxa"/>
            <w:tcBorders>
              <w:top w:val="single" w:sz="12" w:space="0" w:color="auto"/>
              <w:left w:val="single" w:sz="12" w:space="0" w:color="auto"/>
              <w:bottom w:val="single" w:sz="12" w:space="0" w:color="auto"/>
              <w:right w:val="single" w:sz="12" w:space="0" w:color="auto"/>
            </w:tcBorders>
            <w:vAlign w:val="center"/>
          </w:tcPr>
          <w:p w14:paraId="55FC7135" w14:textId="77777777" w:rsidR="006F5F7F" w:rsidRPr="006F5F7F" w:rsidRDefault="006F5F7F" w:rsidP="006F5F7F">
            <w:pPr>
              <w:pStyle w:val="BodyText"/>
              <w:jc w:val="center"/>
              <w:rPr>
                <w:rFonts w:asciiTheme="minorHAnsi" w:hAnsiTheme="minorHAnsi" w:cstheme="minorHAnsi"/>
                <w:sz w:val="22"/>
                <w:szCs w:val="22"/>
              </w:rPr>
            </w:pPr>
            <w:r w:rsidRPr="006F5F7F">
              <w:rPr>
                <w:rFonts w:asciiTheme="minorHAnsi" w:hAnsiTheme="minorHAnsi" w:cstheme="minorHAnsi"/>
                <w:sz w:val="22"/>
                <w:szCs w:val="22"/>
              </w:rPr>
              <w:t>METHOD OF ASSESSMENT</w:t>
            </w:r>
          </w:p>
        </w:tc>
      </w:tr>
      <w:tr w:rsidR="006F5F7F" w:rsidRPr="006F5F7F" w14:paraId="1369F29D" w14:textId="77777777" w:rsidTr="007E70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27"/>
        </w:trPr>
        <w:tc>
          <w:tcPr>
            <w:tcW w:w="1843" w:type="dxa"/>
            <w:tcBorders>
              <w:top w:val="single" w:sz="12" w:space="0" w:color="auto"/>
              <w:left w:val="single" w:sz="12" w:space="0" w:color="auto"/>
              <w:bottom w:val="single" w:sz="12" w:space="0" w:color="auto"/>
              <w:right w:val="nil"/>
            </w:tcBorders>
            <w:vAlign w:val="center"/>
          </w:tcPr>
          <w:p w14:paraId="3B646B3E" w14:textId="77777777" w:rsidR="006F5F7F" w:rsidRPr="006F5F7F" w:rsidRDefault="006F5F7F" w:rsidP="006F5F7F">
            <w:pPr>
              <w:pStyle w:val="BodyText"/>
              <w:jc w:val="center"/>
              <w:rPr>
                <w:rFonts w:asciiTheme="minorHAnsi" w:hAnsiTheme="minorHAnsi" w:cstheme="minorHAnsi"/>
                <w:sz w:val="22"/>
                <w:szCs w:val="22"/>
              </w:rPr>
            </w:pPr>
          </w:p>
          <w:p w14:paraId="1672FA26" w14:textId="77777777" w:rsidR="006F5F7F" w:rsidRPr="006F5F7F" w:rsidRDefault="006F5F7F" w:rsidP="006F5F7F">
            <w:pPr>
              <w:pStyle w:val="BodyText"/>
              <w:jc w:val="center"/>
              <w:rPr>
                <w:rFonts w:asciiTheme="minorHAnsi" w:hAnsiTheme="minorHAnsi" w:cstheme="minorHAnsi"/>
                <w:sz w:val="22"/>
                <w:szCs w:val="22"/>
              </w:rPr>
            </w:pPr>
            <w:r w:rsidRPr="006F5F7F">
              <w:rPr>
                <w:rFonts w:asciiTheme="minorHAnsi" w:hAnsiTheme="minorHAnsi" w:cstheme="minorHAnsi"/>
                <w:sz w:val="22"/>
                <w:szCs w:val="22"/>
              </w:rPr>
              <w:t>QUALIFICATIONS</w:t>
            </w:r>
          </w:p>
          <w:p w14:paraId="372BF958" w14:textId="77777777" w:rsidR="006F5F7F" w:rsidRPr="006F5F7F" w:rsidRDefault="006F5F7F" w:rsidP="006F5F7F">
            <w:pPr>
              <w:pStyle w:val="BodyText"/>
              <w:jc w:val="center"/>
              <w:rPr>
                <w:rFonts w:asciiTheme="minorHAnsi" w:hAnsiTheme="minorHAnsi" w:cstheme="minorHAnsi"/>
                <w:sz w:val="22"/>
                <w:szCs w:val="22"/>
              </w:rPr>
            </w:pPr>
          </w:p>
        </w:tc>
        <w:tc>
          <w:tcPr>
            <w:tcW w:w="3686" w:type="dxa"/>
            <w:tcBorders>
              <w:top w:val="single" w:sz="12" w:space="0" w:color="auto"/>
              <w:left w:val="single" w:sz="12" w:space="0" w:color="auto"/>
              <w:bottom w:val="single" w:sz="12" w:space="0" w:color="auto"/>
              <w:right w:val="single" w:sz="12" w:space="0" w:color="auto"/>
            </w:tcBorders>
            <w:vAlign w:val="center"/>
          </w:tcPr>
          <w:p w14:paraId="5D6CFE3C" w14:textId="1DF774D8" w:rsidR="006F5F7F" w:rsidRPr="006F5F7F" w:rsidRDefault="006F5F7F" w:rsidP="007E704C">
            <w:pPr>
              <w:pStyle w:val="BodyText"/>
              <w:numPr>
                <w:ilvl w:val="0"/>
                <w:numId w:val="3"/>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Diploma or qualification awarded by a private college or training institute e.g. Complementary Therapy Level 2 (or equivalent)</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3962389C" w14:textId="77777777" w:rsidR="006F5F7F" w:rsidRPr="006F5F7F" w:rsidRDefault="006F5F7F" w:rsidP="007E704C">
            <w:pPr>
              <w:pStyle w:val="BodyText"/>
              <w:numPr>
                <w:ilvl w:val="0"/>
                <w:numId w:val="3"/>
              </w:numPr>
              <w:ind w:left="455"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Oncology Massage</w:t>
            </w:r>
          </w:p>
          <w:p w14:paraId="08229955" w14:textId="77777777" w:rsidR="006F5F7F" w:rsidRPr="006F5F7F" w:rsidRDefault="006F5F7F" w:rsidP="007E704C">
            <w:pPr>
              <w:pStyle w:val="BodyText"/>
              <w:numPr>
                <w:ilvl w:val="0"/>
                <w:numId w:val="3"/>
              </w:numPr>
              <w:ind w:left="455"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Oncology reflexology</w:t>
            </w:r>
          </w:p>
          <w:p w14:paraId="3261117F" w14:textId="77777777" w:rsidR="006F5F7F" w:rsidRPr="006F5F7F" w:rsidRDefault="006F5F7F" w:rsidP="007E704C">
            <w:pPr>
              <w:pStyle w:val="BodyText"/>
              <w:ind w:left="455" w:hanging="284"/>
              <w:rPr>
                <w:rFonts w:asciiTheme="minorHAnsi" w:hAnsiTheme="minorHAnsi" w:cstheme="minorHAnsi"/>
                <w:b w:val="0"/>
                <w:bCs w:val="0"/>
                <w:sz w:val="22"/>
                <w:szCs w:val="22"/>
              </w:rPr>
            </w:pPr>
          </w:p>
        </w:tc>
        <w:tc>
          <w:tcPr>
            <w:tcW w:w="2268" w:type="dxa"/>
            <w:tcBorders>
              <w:top w:val="single" w:sz="12" w:space="0" w:color="auto"/>
              <w:left w:val="single" w:sz="12" w:space="0" w:color="auto"/>
              <w:bottom w:val="single" w:sz="12" w:space="0" w:color="auto"/>
              <w:right w:val="single" w:sz="12" w:space="0" w:color="auto"/>
            </w:tcBorders>
            <w:vAlign w:val="center"/>
          </w:tcPr>
          <w:p w14:paraId="50E8F0C7" w14:textId="77777777" w:rsidR="006F5F7F" w:rsidRPr="006F5F7F" w:rsidRDefault="006F5F7F" w:rsidP="007E704C">
            <w:pPr>
              <w:pStyle w:val="BodyText"/>
              <w:jc w:val="center"/>
              <w:rPr>
                <w:rFonts w:asciiTheme="minorHAnsi" w:hAnsiTheme="minorHAnsi" w:cstheme="minorHAnsi"/>
                <w:b w:val="0"/>
                <w:bCs w:val="0"/>
                <w:sz w:val="22"/>
                <w:szCs w:val="22"/>
              </w:rPr>
            </w:pPr>
            <w:r w:rsidRPr="006F5F7F">
              <w:rPr>
                <w:rFonts w:asciiTheme="minorHAnsi" w:hAnsiTheme="minorHAnsi" w:cstheme="minorHAnsi"/>
                <w:b w:val="0"/>
                <w:bCs w:val="0"/>
                <w:sz w:val="22"/>
                <w:szCs w:val="22"/>
              </w:rPr>
              <w:t>Application form/ Interview</w:t>
            </w:r>
          </w:p>
        </w:tc>
      </w:tr>
      <w:tr w:rsidR="006F5F7F" w:rsidRPr="006F5F7F" w14:paraId="6AB32064" w14:textId="77777777" w:rsidTr="007E70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27"/>
        </w:trPr>
        <w:tc>
          <w:tcPr>
            <w:tcW w:w="1843" w:type="dxa"/>
            <w:tcBorders>
              <w:top w:val="single" w:sz="12" w:space="0" w:color="auto"/>
              <w:left w:val="single" w:sz="12" w:space="0" w:color="auto"/>
              <w:bottom w:val="single" w:sz="12" w:space="0" w:color="auto"/>
              <w:right w:val="nil"/>
            </w:tcBorders>
            <w:vAlign w:val="center"/>
          </w:tcPr>
          <w:p w14:paraId="2CF8206A" w14:textId="1E750E8F" w:rsidR="006F5F7F" w:rsidRPr="006F5F7F" w:rsidRDefault="006F5F7F" w:rsidP="00712091">
            <w:pPr>
              <w:pStyle w:val="BodyText"/>
              <w:jc w:val="center"/>
              <w:rPr>
                <w:rFonts w:asciiTheme="minorHAnsi" w:hAnsiTheme="minorHAnsi" w:cstheme="minorHAnsi"/>
                <w:sz w:val="22"/>
                <w:szCs w:val="22"/>
              </w:rPr>
            </w:pPr>
            <w:r w:rsidRPr="006F5F7F">
              <w:rPr>
                <w:rFonts w:asciiTheme="minorHAnsi" w:hAnsiTheme="minorHAnsi" w:cstheme="minorHAnsi"/>
                <w:sz w:val="22"/>
                <w:szCs w:val="22"/>
              </w:rPr>
              <w:t>EXPERIENCE</w:t>
            </w:r>
          </w:p>
        </w:tc>
        <w:tc>
          <w:tcPr>
            <w:tcW w:w="3686" w:type="dxa"/>
            <w:tcBorders>
              <w:top w:val="single" w:sz="12" w:space="0" w:color="auto"/>
              <w:left w:val="single" w:sz="12" w:space="0" w:color="auto"/>
              <w:bottom w:val="single" w:sz="12" w:space="0" w:color="auto"/>
              <w:right w:val="single" w:sz="12" w:space="0" w:color="auto"/>
            </w:tcBorders>
            <w:vAlign w:val="center"/>
          </w:tcPr>
          <w:p w14:paraId="460055E7" w14:textId="77777777" w:rsidR="006F5F7F" w:rsidRPr="006F5F7F" w:rsidRDefault="006F5F7F" w:rsidP="007E704C">
            <w:pPr>
              <w:pStyle w:val="BodyText"/>
              <w:numPr>
                <w:ilvl w:val="0"/>
                <w:numId w:val="49"/>
              </w:numPr>
              <w:ind w:left="318" w:hanging="318"/>
              <w:rPr>
                <w:rFonts w:asciiTheme="minorHAnsi" w:hAnsiTheme="minorHAnsi" w:cstheme="minorHAnsi"/>
                <w:b w:val="0"/>
                <w:bCs w:val="0"/>
                <w:sz w:val="22"/>
                <w:szCs w:val="22"/>
              </w:rPr>
            </w:pPr>
            <w:r w:rsidRPr="006F5F7F">
              <w:rPr>
                <w:rFonts w:asciiTheme="minorHAnsi" w:hAnsiTheme="minorHAnsi" w:cstheme="minorHAnsi"/>
                <w:b w:val="0"/>
                <w:bCs w:val="0"/>
                <w:sz w:val="22"/>
                <w:szCs w:val="22"/>
              </w:rPr>
              <w:t>Working in a multi-disciplinary clinical/therapeutic setting.</w:t>
            </w:r>
          </w:p>
          <w:p w14:paraId="280A3128" w14:textId="2C4B4FB4" w:rsidR="006F5F7F" w:rsidRPr="006F5F7F" w:rsidRDefault="006F5F7F" w:rsidP="007E704C">
            <w:pPr>
              <w:pStyle w:val="BodyText"/>
              <w:numPr>
                <w:ilvl w:val="0"/>
                <w:numId w:val="5"/>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Experience of coordinating service/project</w:t>
            </w:r>
            <w:r w:rsidR="00712091" w:rsidRPr="00712091">
              <w:rPr>
                <w:rFonts w:asciiTheme="minorHAnsi" w:hAnsiTheme="minorHAnsi" w:cstheme="minorHAnsi"/>
                <w:b w:val="0"/>
                <w:bCs w:val="0"/>
                <w:sz w:val="22"/>
                <w:szCs w:val="22"/>
              </w:rPr>
              <w:t>s</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2A0C9FE7" w14:textId="77777777" w:rsidR="006F5F7F" w:rsidRPr="006F5F7F" w:rsidRDefault="006F5F7F" w:rsidP="007E704C">
            <w:pPr>
              <w:pStyle w:val="BodyText"/>
              <w:numPr>
                <w:ilvl w:val="0"/>
                <w:numId w:val="6"/>
              </w:numPr>
              <w:ind w:left="455"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Working with patients with complex care needs.</w:t>
            </w:r>
          </w:p>
          <w:p w14:paraId="7AA65571" w14:textId="44CECE89" w:rsidR="006F5F7F" w:rsidRPr="006F5F7F" w:rsidRDefault="006F5F7F" w:rsidP="007E704C">
            <w:pPr>
              <w:pStyle w:val="BodyText"/>
              <w:numPr>
                <w:ilvl w:val="0"/>
                <w:numId w:val="6"/>
              </w:numPr>
              <w:ind w:left="455"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Working with palliative patients.</w:t>
            </w:r>
          </w:p>
        </w:tc>
        <w:tc>
          <w:tcPr>
            <w:tcW w:w="2268" w:type="dxa"/>
            <w:tcBorders>
              <w:top w:val="single" w:sz="12" w:space="0" w:color="auto"/>
              <w:left w:val="single" w:sz="12" w:space="0" w:color="auto"/>
              <w:bottom w:val="single" w:sz="12" w:space="0" w:color="auto"/>
              <w:right w:val="single" w:sz="12" w:space="0" w:color="auto"/>
            </w:tcBorders>
            <w:vAlign w:val="center"/>
          </w:tcPr>
          <w:p w14:paraId="5A28CFA7" w14:textId="77777777" w:rsidR="006F5F7F" w:rsidRPr="006F5F7F" w:rsidRDefault="006F5F7F" w:rsidP="007E704C">
            <w:pPr>
              <w:pStyle w:val="BodyText"/>
              <w:jc w:val="center"/>
              <w:rPr>
                <w:rFonts w:asciiTheme="minorHAnsi" w:hAnsiTheme="minorHAnsi" w:cstheme="minorHAnsi"/>
                <w:b w:val="0"/>
                <w:bCs w:val="0"/>
                <w:sz w:val="22"/>
                <w:szCs w:val="22"/>
              </w:rPr>
            </w:pPr>
            <w:r w:rsidRPr="006F5F7F">
              <w:rPr>
                <w:rFonts w:asciiTheme="minorHAnsi" w:hAnsiTheme="minorHAnsi" w:cstheme="minorHAnsi"/>
                <w:b w:val="0"/>
                <w:bCs w:val="0"/>
                <w:sz w:val="22"/>
                <w:szCs w:val="22"/>
              </w:rPr>
              <w:t>Application form/ Interview</w:t>
            </w:r>
          </w:p>
        </w:tc>
      </w:tr>
      <w:tr w:rsidR="006F5F7F" w:rsidRPr="006F5F7F" w14:paraId="2C78A92B" w14:textId="77777777" w:rsidTr="007E70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27"/>
        </w:trPr>
        <w:tc>
          <w:tcPr>
            <w:tcW w:w="1843" w:type="dxa"/>
            <w:tcBorders>
              <w:top w:val="single" w:sz="12" w:space="0" w:color="auto"/>
              <w:left w:val="single" w:sz="12" w:space="0" w:color="auto"/>
              <w:bottom w:val="single" w:sz="12" w:space="0" w:color="auto"/>
              <w:right w:val="nil"/>
            </w:tcBorders>
            <w:vAlign w:val="center"/>
          </w:tcPr>
          <w:p w14:paraId="74EE9DA7" w14:textId="77777777" w:rsidR="006F5F7F" w:rsidRPr="006F5F7F" w:rsidRDefault="006F5F7F" w:rsidP="006F5F7F">
            <w:pPr>
              <w:pStyle w:val="BodyText"/>
              <w:jc w:val="center"/>
              <w:rPr>
                <w:rFonts w:asciiTheme="minorHAnsi" w:hAnsiTheme="minorHAnsi" w:cstheme="minorHAnsi"/>
                <w:sz w:val="22"/>
                <w:szCs w:val="22"/>
              </w:rPr>
            </w:pPr>
          </w:p>
          <w:p w14:paraId="0122FD24" w14:textId="77777777" w:rsidR="006F5F7F" w:rsidRPr="006F5F7F" w:rsidRDefault="006F5F7F" w:rsidP="006F5F7F">
            <w:pPr>
              <w:pStyle w:val="BodyText"/>
              <w:jc w:val="center"/>
              <w:rPr>
                <w:rFonts w:asciiTheme="minorHAnsi" w:hAnsiTheme="minorHAnsi" w:cstheme="minorHAnsi"/>
                <w:sz w:val="22"/>
                <w:szCs w:val="22"/>
              </w:rPr>
            </w:pPr>
          </w:p>
          <w:p w14:paraId="36561017" w14:textId="77777777" w:rsidR="006F5F7F" w:rsidRPr="006F5F7F" w:rsidRDefault="006F5F7F" w:rsidP="006F5F7F">
            <w:pPr>
              <w:pStyle w:val="BodyText"/>
              <w:jc w:val="center"/>
              <w:rPr>
                <w:rFonts w:asciiTheme="minorHAnsi" w:hAnsiTheme="minorHAnsi" w:cstheme="minorHAnsi"/>
                <w:sz w:val="22"/>
                <w:szCs w:val="22"/>
              </w:rPr>
            </w:pPr>
            <w:r w:rsidRPr="006F5F7F">
              <w:rPr>
                <w:rFonts w:asciiTheme="minorHAnsi" w:hAnsiTheme="minorHAnsi" w:cstheme="minorHAnsi"/>
                <w:sz w:val="22"/>
                <w:szCs w:val="22"/>
              </w:rPr>
              <w:t>SKILLS</w:t>
            </w:r>
          </w:p>
          <w:p w14:paraId="1EB41D2C" w14:textId="77777777" w:rsidR="006F5F7F" w:rsidRPr="006F5F7F" w:rsidRDefault="006F5F7F" w:rsidP="006F5F7F">
            <w:pPr>
              <w:pStyle w:val="BodyText"/>
              <w:jc w:val="center"/>
              <w:rPr>
                <w:rFonts w:asciiTheme="minorHAnsi" w:hAnsiTheme="minorHAnsi" w:cstheme="minorHAnsi"/>
                <w:sz w:val="22"/>
                <w:szCs w:val="22"/>
              </w:rPr>
            </w:pPr>
          </w:p>
        </w:tc>
        <w:tc>
          <w:tcPr>
            <w:tcW w:w="3686" w:type="dxa"/>
            <w:tcBorders>
              <w:top w:val="single" w:sz="12" w:space="0" w:color="auto"/>
              <w:left w:val="single" w:sz="12" w:space="0" w:color="auto"/>
              <w:bottom w:val="single" w:sz="12" w:space="0" w:color="auto"/>
              <w:right w:val="single" w:sz="12" w:space="0" w:color="auto"/>
            </w:tcBorders>
            <w:vAlign w:val="center"/>
          </w:tcPr>
          <w:p w14:paraId="7ECFE59D"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Excellent verbal, written and listening skills</w:t>
            </w:r>
          </w:p>
          <w:p w14:paraId="08A8C6ED"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 xml:space="preserve">Excellent telephone manner  </w:t>
            </w:r>
          </w:p>
          <w:p w14:paraId="4DE4348F"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 xml:space="preserve">Prioritisation and time management </w:t>
            </w:r>
          </w:p>
          <w:p w14:paraId="743D6281" w14:textId="790CE8FA"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Ability to work alone using own initiative.</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71F8F761" w14:textId="77777777" w:rsidR="006F5F7F" w:rsidRPr="006F5F7F" w:rsidRDefault="006F5F7F" w:rsidP="007E704C">
            <w:pPr>
              <w:pStyle w:val="BodyText"/>
              <w:numPr>
                <w:ilvl w:val="0"/>
                <w:numId w:val="4"/>
              </w:numPr>
              <w:ind w:left="455"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 xml:space="preserve">Good computer and IT skills such as MS Office </w:t>
            </w:r>
          </w:p>
          <w:p w14:paraId="773742A4" w14:textId="77777777" w:rsidR="006F5F7F" w:rsidRPr="006F5F7F" w:rsidRDefault="006F5F7F" w:rsidP="007E704C">
            <w:pPr>
              <w:pStyle w:val="BodyText"/>
              <w:ind w:left="455"/>
              <w:rPr>
                <w:rFonts w:asciiTheme="minorHAnsi" w:hAnsiTheme="minorHAnsi" w:cstheme="minorHAnsi"/>
                <w:b w:val="0"/>
                <w:bCs w:val="0"/>
                <w:sz w:val="22"/>
                <w:szCs w:val="22"/>
              </w:rPr>
            </w:pPr>
          </w:p>
        </w:tc>
        <w:tc>
          <w:tcPr>
            <w:tcW w:w="2268" w:type="dxa"/>
            <w:tcBorders>
              <w:top w:val="single" w:sz="12" w:space="0" w:color="auto"/>
              <w:left w:val="single" w:sz="12" w:space="0" w:color="auto"/>
              <w:bottom w:val="single" w:sz="12" w:space="0" w:color="auto"/>
              <w:right w:val="single" w:sz="12" w:space="0" w:color="auto"/>
            </w:tcBorders>
            <w:vAlign w:val="center"/>
          </w:tcPr>
          <w:p w14:paraId="1E0477E7" w14:textId="77777777" w:rsidR="006F5F7F" w:rsidRPr="006F5F7F" w:rsidRDefault="006F5F7F" w:rsidP="007E704C">
            <w:pPr>
              <w:pStyle w:val="BodyText"/>
              <w:jc w:val="center"/>
              <w:rPr>
                <w:rFonts w:asciiTheme="minorHAnsi" w:hAnsiTheme="minorHAnsi" w:cstheme="minorHAnsi"/>
                <w:b w:val="0"/>
                <w:bCs w:val="0"/>
                <w:sz w:val="22"/>
                <w:szCs w:val="22"/>
              </w:rPr>
            </w:pPr>
            <w:r w:rsidRPr="006F5F7F">
              <w:rPr>
                <w:rFonts w:asciiTheme="minorHAnsi" w:hAnsiTheme="minorHAnsi" w:cstheme="minorHAnsi"/>
                <w:b w:val="0"/>
                <w:bCs w:val="0"/>
                <w:sz w:val="22"/>
                <w:szCs w:val="22"/>
              </w:rPr>
              <w:t>Application form/ Interview</w:t>
            </w:r>
          </w:p>
        </w:tc>
      </w:tr>
      <w:tr w:rsidR="006F5F7F" w:rsidRPr="006F5F7F" w14:paraId="1E58C500" w14:textId="77777777" w:rsidTr="007E70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27"/>
        </w:trPr>
        <w:tc>
          <w:tcPr>
            <w:tcW w:w="1843" w:type="dxa"/>
            <w:tcBorders>
              <w:top w:val="single" w:sz="12" w:space="0" w:color="auto"/>
              <w:left w:val="single" w:sz="12" w:space="0" w:color="auto"/>
              <w:bottom w:val="single" w:sz="12" w:space="0" w:color="auto"/>
              <w:right w:val="nil"/>
            </w:tcBorders>
            <w:vAlign w:val="center"/>
          </w:tcPr>
          <w:p w14:paraId="47EE2F6F" w14:textId="7B592301" w:rsidR="006F5F7F" w:rsidRPr="006F5F7F" w:rsidRDefault="006F5F7F" w:rsidP="00712091">
            <w:pPr>
              <w:pStyle w:val="BodyText"/>
              <w:jc w:val="center"/>
              <w:rPr>
                <w:rFonts w:asciiTheme="minorHAnsi" w:hAnsiTheme="minorHAnsi" w:cstheme="minorHAnsi"/>
                <w:sz w:val="22"/>
                <w:szCs w:val="22"/>
                <w:lang w:val="en-US"/>
              </w:rPr>
            </w:pPr>
            <w:r w:rsidRPr="006F5F7F">
              <w:rPr>
                <w:rFonts w:asciiTheme="minorHAnsi" w:hAnsiTheme="minorHAnsi" w:cstheme="minorHAnsi"/>
                <w:sz w:val="22"/>
                <w:szCs w:val="22"/>
                <w:lang w:val="en-US"/>
              </w:rPr>
              <w:t>KNOWLEDGE</w:t>
            </w:r>
          </w:p>
        </w:tc>
        <w:tc>
          <w:tcPr>
            <w:tcW w:w="3686" w:type="dxa"/>
            <w:tcBorders>
              <w:top w:val="single" w:sz="12" w:space="0" w:color="auto"/>
              <w:left w:val="single" w:sz="12" w:space="0" w:color="auto"/>
              <w:bottom w:val="single" w:sz="12" w:space="0" w:color="auto"/>
              <w:right w:val="single" w:sz="12" w:space="0" w:color="auto"/>
            </w:tcBorders>
            <w:vAlign w:val="center"/>
          </w:tcPr>
          <w:p w14:paraId="31C5FA50" w14:textId="66DAAD10"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Knowledge of data protection regulations</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13209C0E" w14:textId="77777777" w:rsidR="006F5F7F" w:rsidRPr="006F5F7F" w:rsidRDefault="006F5F7F" w:rsidP="007E704C">
            <w:pPr>
              <w:pStyle w:val="BodyText"/>
              <w:ind w:left="720"/>
              <w:rPr>
                <w:rFonts w:asciiTheme="minorHAnsi" w:hAnsiTheme="minorHAnsi" w:cstheme="minorHAnsi"/>
                <w:b w:val="0"/>
                <w:bCs w:val="0"/>
                <w:sz w:val="22"/>
                <w:szCs w:val="22"/>
              </w:rPr>
            </w:pPr>
          </w:p>
        </w:tc>
        <w:tc>
          <w:tcPr>
            <w:tcW w:w="2268" w:type="dxa"/>
            <w:tcBorders>
              <w:top w:val="single" w:sz="12" w:space="0" w:color="auto"/>
              <w:left w:val="single" w:sz="12" w:space="0" w:color="auto"/>
              <w:bottom w:val="single" w:sz="12" w:space="0" w:color="auto"/>
              <w:right w:val="single" w:sz="12" w:space="0" w:color="auto"/>
            </w:tcBorders>
            <w:vAlign w:val="center"/>
          </w:tcPr>
          <w:p w14:paraId="650F7DC4" w14:textId="77777777" w:rsidR="006F5F7F" w:rsidRPr="006F5F7F" w:rsidRDefault="006F5F7F" w:rsidP="007E704C">
            <w:pPr>
              <w:pStyle w:val="BodyText"/>
              <w:jc w:val="center"/>
              <w:rPr>
                <w:rFonts w:asciiTheme="minorHAnsi" w:hAnsiTheme="minorHAnsi" w:cstheme="minorHAnsi"/>
                <w:b w:val="0"/>
                <w:bCs w:val="0"/>
                <w:sz w:val="22"/>
                <w:szCs w:val="22"/>
              </w:rPr>
            </w:pPr>
            <w:r w:rsidRPr="006F5F7F">
              <w:rPr>
                <w:rFonts w:asciiTheme="minorHAnsi" w:hAnsiTheme="minorHAnsi" w:cstheme="minorHAnsi"/>
                <w:b w:val="0"/>
                <w:bCs w:val="0"/>
                <w:sz w:val="22"/>
                <w:szCs w:val="22"/>
              </w:rPr>
              <w:t>Application form/ Interview</w:t>
            </w:r>
          </w:p>
        </w:tc>
      </w:tr>
      <w:tr w:rsidR="006F5F7F" w:rsidRPr="006F5F7F" w14:paraId="6DE354EB" w14:textId="77777777" w:rsidTr="007E70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27"/>
        </w:trPr>
        <w:tc>
          <w:tcPr>
            <w:tcW w:w="1843" w:type="dxa"/>
            <w:tcBorders>
              <w:top w:val="single" w:sz="12" w:space="0" w:color="auto"/>
              <w:left w:val="single" w:sz="12" w:space="0" w:color="auto"/>
              <w:bottom w:val="single" w:sz="12" w:space="0" w:color="auto"/>
              <w:right w:val="nil"/>
            </w:tcBorders>
            <w:vAlign w:val="center"/>
          </w:tcPr>
          <w:p w14:paraId="4E8A454D" w14:textId="77777777" w:rsidR="006F5F7F" w:rsidRPr="006F5F7F" w:rsidRDefault="006F5F7F" w:rsidP="006F5F7F">
            <w:pPr>
              <w:pStyle w:val="BodyText"/>
              <w:jc w:val="center"/>
              <w:rPr>
                <w:rFonts w:asciiTheme="minorHAnsi" w:hAnsiTheme="minorHAnsi" w:cstheme="minorHAnsi"/>
                <w:sz w:val="22"/>
                <w:szCs w:val="22"/>
                <w:lang w:val="en-US"/>
              </w:rPr>
            </w:pPr>
            <w:r w:rsidRPr="006F5F7F">
              <w:rPr>
                <w:rFonts w:asciiTheme="minorHAnsi" w:hAnsiTheme="minorHAnsi" w:cstheme="minorHAnsi"/>
                <w:sz w:val="22"/>
                <w:szCs w:val="22"/>
                <w:lang w:val="en-US"/>
              </w:rPr>
              <w:t>PERSONAL QUALITIES</w:t>
            </w:r>
          </w:p>
          <w:p w14:paraId="29916C92" w14:textId="77777777" w:rsidR="006F5F7F" w:rsidRPr="006F5F7F" w:rsidRDefault="006F5F7F" w:rsidP="006F5F7F">
            <w:pPr>
              <w:pStyle w:val="BodyText"/>
              <w:jc w:val="center"/>
              <w:rPr>
                <w:rFonts w:asciiTheme="minorHAnsi" w:hAnsiTheme="minorHAnsi" w:cstheme="minorHAnsi"/>
                <w:sz w:val="22"/>
                <w:szCs w:val="22"/>
              </w:rPr>
            </w:pPr>
            <w:r w:rsidRPr="006F5F7F">
              <w:rPr>
                <w:rFonts w:asciiTheme="minorHAnsi" w:hAnsiTheme="minorHAnsi" w:cstheme="minorHAnsi"/>
                <w:sz w:val="22"/>
                <w:szCs w:val="22"/>
              </w:rPr>
              <w:t>(</w:t>
            </w:r>
            <w:r w:rsidRPr="006F5F7F">
              <w:rPr>
                <w:rFonts w:asciiTheme="minorHAnsi" w:hAnsiTheme="minorHAnsi" w:cstheme="minorHAnsi"/>
                <w:i/>
                <w:sz w:val="22"/>
                <w:szCs w:val="22"/>
              </w:rPr>
              <w:t>Demonstrable</w:t>
            </w:r>
            <w:r w:rsidRPr="006F5F7F">
              <w:rPr>
                <w:rFonts w:asciiTheme="minorHAnsi" w:hAnsiTheme="minorHAnsi" w:cstheme="minorHAnsi"/>
                <w:sz w:val="22"/>
                <w:szCs w:val="22"/>
              </w:rPr>
              <w:t>)</w:t>
            </w:r>
          </w:p>
          <w:p w14:paraId="4AFEEF76" w14:textId="77777777" w:rsidR="006F5F7F" w:rsidRPr="006F5F7F" w:rsidRDefault="006F5F7F" w:rsidP="006F5F7F">
            <w:pPr>
              <w:pStyle w:val="BodyText"/>
              <w:jc w:val="center"/>
              <w:rPr>
                <w:rFonts w:asciiTheme="minorHAnsi" w:hAnsiTheme="minorHAnsi" w:cstheme="minorHAnsi"/>
                <w:sz w:val="22"/>
                <w:szCs w:val="22"/>
              </w:rPr>
            </w:pPr>
          </w:p>
        </w:tc>
        <w:tc>
          <w:tcPr>
            <w:tcW w:w="3686" w:type="dxa"/>
            <w:tcBorders>
              <w:top w:val="single" w:sz="12" w:space="0" w:color="auto"/>
              <w:left w:val="single" w:sz="12" w:space="0" w:color="auto"/>
              <w:bottom w:val="single" w:sz="12" w:space="0" w:color="auto"/>
              <w:right w:val="single" w:sz="12" w:space="0" w:color="auto"/>
            </w:tcBorders>
            <w:vAlign w:val="center"/>
          </w:tcPr>
          <w:p w14:paraId="31355437"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 xml:space="preserve">Willingness to learn </w:t>
            </w:r>
          </w:p>
          <w:p w14:paraId="65EC8D5B"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 xml:space="preserve">Ability to use own initiative </w:t>
            </w:r>
          </w:p>
          <w:p w14:paraId="3EF7D1EC"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 xml:space="preserve">Hard Working </w:t>
            </w:r>
          </w:p>
          <w:p w14:paraId="443D19DC"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Attention to detail</w:t>
            </w:r>
          </w:p>
          <w:p w14:paraId="7715DF91" w14:textId="77777777"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Embrace change</w:t>
            </w:r>
          </w:p>
          <w:p w14:paraId="2179FDA1" w14:textId="0D576540"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 xml:space="preserve">Positive attitude </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6003C1AF" w14:textId="77777777" w:rsidR="006F5F7F" w:rsidRPr="006F5F7F" w:rsidRDefault="006F5F7F" w:rsidP="007E704C">
            <w:pPr>
              <w:pStyle w:val="BodyText"/>
              <w:ind w:left="720"/>
              <w:rPr>
                <w:rFonts w:asciiTheme="minorHAnsi" w:hAnsiTheme="minorHAnsi" w:cstheme="minorHAnsi"/>
                <w:b w:val="0"/>
                <w:bCs w:val="0"/>
                <w:sz w:val="22"/>
                <w:szCs w:val="22"/>
              </w:rPr>
            </w:pPr>
          </w:p>
        </w:tc>
        <w:tc>
          <w:tcPr>
            <w:tcW w:w="2268" w:type="dxa"/>
            <w:tcBorders>
              <w:top w:val="single" w:sz="12" w:space="0" w:color="auto"/>
              <w:left w:val="single" w:sz="12" w:space="0" w:color="auto"/>
              <w:bottom w:val="single" w:sz="12" w:space="0" w:color="auto"/>
              <w:right w:val="single" w:sz="12" w:space="0" w:color="auto"/>
            </w:tcBorders>
            <w:vAlign w:val="center"/>
          </w:tcPr>
          <w:p w14:paraId="0B2A3942" w14:textId="77777777" w:rsidR="006F5F7F" w:rsidRPr="006F5F7F" w:rsidRDefault="006F5F7F" w:rsidP="007E704C">
            <w:pPr>
              <w:pStyle w:val="BodyText"/>
              <w:jc w:val="center"/>
              <w:rPr>
                <w:rFonts w:asciiTheme="minorHAnsi" w:hAnsiTheme="minorHAnsi" w:cstheme="minorHAnsi"/>
                <w:b w:val="0"/>
                <w:bCs w:val="0"/>
                <w:sz w:val="22"/>
                <w:szCs w:val="22"/>
              </w:rPr>
            </w:pPr>
            <w:r w:rsidRPr="006F5F7F">
              <w:rPr>
                <w:rFonts w:asciiTheme="minorHAnsi" w:hAnsiTheme="minorHAnsi" w:cstheme="minorHAnsi"/>
                <w:b w:val="0"/>
                <w:bCs w:val="0"/>
                <w:sz w:val="22"/>
                <w:szCs w:val="22"/>
              </w:rPr>
              <w:t>Application form/ Interview</w:t>
            </w:r>
          </w:p>
        </w:tc>
      </w:tr>
      <w:tr w:rsidR="006F5F7F" w:rsidRPr="006F5F7F" w14:paraId="323638E4" w14:textId="77777777" w:rsidTr="007E70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27"/>
        </w:trPr>
        <w:tc>
          <w:tcPr>
            <w:tcW w:w="1843" w:type="dxa"/>
            <w:tcBorders>
              <w:top w:val="single" w:sz="12" w:space="0" w:color="auto"/>
              <w:left w:val="single" w:sz="12" w:space="0" w:color="auto"/>
              <w:bottom w:val="single" w:sz="12" w:space="0" w:color="auto"/>
              <w:right w:val="nil"/>
            </w:tcBorders>
            <w:vAlign w:val="center"/>
          </w:tcPr>
          <w:p w14:paraId="685DF5AB" w14:textId="77777777" w:rsidR="006F5F7F" w:rsidRPr="006F5F7F" w:rsidRDefault="006F5F7F" w:rsidP="00712091">
            <w:pPr>
              <w:pStyle w:val="BodyText"/>
              <w:jc w:val="center"/>
              <w:rPr>
                <w:rFonts w:asciiTheme="minorHAnsi" w:hAnsiTheme="minorHAnsi" w:cstheme="minorHAnsi"/>
                <w:sz w:val="22"/>
                <w:szCs w:val="22"/>
              </w:rPr>
            </w:pPr>
            <w:r w:rsidRPr="006F5F7F">
              <w:rPr>
                <w:rFonts w:asciiTheme="minorHAnsi" w:hAnsiTheme="minorHAnsi" w:cstheme="minorHAnsi"/>
                <w:sz w:val="22"/>
                <w:szCs w:val="22"/>
              </w:rPr>
              <w:t>OTHER RELEVANT REQUIREMENTS</w:t>
            </w:r>
          </w:p>
        </w:tc>
        <w:tc>
          <w:tcPr>
            <w:tcW w:w="3686" w:type="dxa"/>
            <w:tcBorders>
              <w:top w:val="single" w:sz="12" w:space="0" w:color="auto"/>
              <w:left w:val="single" w:sz="12" w:space="0" w:color="auto"/>
              <w:bottom w:val="single" w:sz="12" w:space="0" w:color="auto"/>
              <w:right w:val="single" w:sz="12" w:space="0" w:color="auto"/>
            </w:tcBorders>
            <w:vAlign w:val="center"/>
          </w:tcPr>
          <w:p w14:paraId="6836C519" w14:textId="03C4359C" w:rsidR="006F5F7F" w:rsidRPr="006F5F7F" w:rsidRDefault="006F5F7F" w:rsidP="007E704C">
            <w:pPr>
              <w:pStyle w:val="BodyText"/>
              <w:numPr>
                <w:ilvl w:val="0"/>
                <w:numId w:val="2"/>
              </w:numPr>
              <w:ind w:left="318" w:hanging="284"/>
              <w:rPr>
                <w:rFonts w:asciiTheme="minorHAnsi" w:hAnsiTheme="minorHAnsi" w:cstheme="minorHAnsi"/>
                <w:b w:val="0"/>
                <w:bCs w:val="0"/>
                <w:sz w:val="22"/>
                <w:szCs w:val="22"/>
              </w:rPr>
            </w:pPr>
            <w:r w:rsidRPr="006F5F7F">
              <w:rPr>
                <w:rFonts w:asciiTheme="minorHAnsi" w:hAnsiTheme="minorHAnsi" w:cstheme="minorHAnsi"/>
                <w:b w:val="0"/>
                <w:bCs w:val="0"/>
                <w:sz w:val="22"/>
                <w:szCs w:val="22"/>
              </w:rPr>
              <w:t>Reliable and prepared to work outside normal working hours as appropriate</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18344845" w14:textId="77777777" w:rsidR="006F5F7F" w:rsidRPr="006F5F7F" w:rsidRDefault="006F5F7F" w:rsidP="007E704C">
            <w:pPr>
              <w:pStyle w:val="BodyText"/>
              <w:ind w:left="720"/>
              <w:rPr>
                <w:rFonts w:asciiTheme="minorHAnsi" w:hAnsiTheme="minorHAnsi" w:cstheme="minorHAnsi"/>
                <w:b w:val="0"/>
                <w:bCs w:val="0"/>
                <w:sz w:val="22"/>
                <w:szCs w:val="22"/>
              </w:rPr>
            </w:pPr>
          </w:p>
        </w:tc>
        <w:tc>
          <w:tcPr>
            <w:tcW w:w="2268" w:type="dxa"/>
            <w:tcBorders>
              <w:top w:val="single" w:sz="12" w:space="0" w:color="auto"/>
              <w:left w:val="single" w:sz="12" w:space="0" w:color="auto"/>
              <w:bottom w:val="single" w:sz="12" w:space="0" w:color="auto"/>
              <w:right w:val="single" w:sz="12" w:space="0" w:color="auto"/>
            </w:tcBorders>
            <w:vAlign w:val="center"/>
          </w:tcPr>
          <w:p w14:paraId="28C54008" w14:textId="61314ABA" w:rsidR="006F5F7F" w:rsidRPr="006F5F7F" w:rsidRDefault="006F5F7F" w:rsidP="007E704C">
            <w:pPr>
              <w:pStyle w:val="BodyText"/>
              <w:jc w:val="center"/>
              <w:rPr>
                <w:rFonts w:asciiTheme="minorHAnsi" w:hAnsiTheme="minorHAnsi" w:cstheme="minorHAnsi"/>
                <w:b w:val="0"/>
                <w:bCs w:val="0"/>
                <w:sz w:val="22"/>
                <w:szCs w:val="22"/>
              </w:rPr>
            </w:pPr>
            <w:r w:rsidRPr="006F5F7F">
              <w:rPr>
                <w:rFonts w:asciiTheme="minorHAnsi" w:hAnsiTheme="minorHAnsi" w:cstheme="minorHAnsi"/>
                <w:b w:val="0"/>
                <w:bCs w:val="0"/>
                <w:sz w:val="22"/>
                <w:szCs w:val="22"/>
              </w:rPr>
              <w:t>Application form/ Interview</w:t>
            </w:r>
          </w:p>
        </w:tc>
      </w:tr>
    </w:tbl>
    <w:p w14:paraId="2038FFEC" w14:textId="77777777" w:rsidR="00A91831" w:rsidRPr="006F5F7F" w:rsidRDefault="00A91831" w:rsidP="00C85772">
      <w:pPr>
        <w:rPr>
          <w:rFonts w:asciiTheme="minorHAnsi" w:hAnsiTheme="minorHAnsi" w:cstheme="minorHAnsi"/>
          <w:sz w:val="22"/>
          <w:szCs w:val="22"/>
        </w:rPr>
      </w:pPr>
    </w:p>
    <w:sectPr w:rsidR="00A91831" w:rsidRPr="006F5F7F" w:rsidSect="003E1AC2">
      <w:headerReference w:type="first" r:id="rId10"/>
      <w:pgSz w:w="11906" w:h="16838"/>
      <w:pgMar w:top="1440" w:right="991" w:bottom="1440" w:left="180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26FF" w14:textId="77777777" w:rsidR="00311610" w:rsidRDefault="00311610" w:rsidP="000628E9">
      <w:r>
        <w:separator/>
      </w:r>
    </w:p>
  </w:endnote>
  <w:endnote w:type="continuationSeparator" w:id="0">
    <w:p w14:paraId="2091C73D" w14:textId="77777777" w:rsidR="00311610" w:rsidRDefault="00311610" w:rsidP="0006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CC881" w14:textId="77777777" w:rsidR="00311610" w:rsidRDefault="00311610" w:rsidP="000628E9">
      <w:r>
        <w:separator/>
      </w:r>
    </w:p>
  </w:footnote>
  <w:footnote w:type="continuationSeparator" w:id="0">
    <w:p w14:paraId="33612160" w14:textId="77777777" w:rsidR="00311610" w:rsidRDefault="00311610" w:rsidP="0006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7219" w14:textId="48D8F8D2" w:rsidR="003B6FB0" w:rsidRDefault="00CD5BF5">
    <w:pPr>
      <w:pStyle w:val="Header"/>
    </w:pPr>
    <w:r>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1CEE3945" wp14:editId="0583BA57">
              <wp:simplePos x="0" y="0"/>
              <wp:positionH relativeFrom="column">
                <wp:posOffset>-314325</wp:posOffset>
              </wp:positionH>
              <wp:positionV relativeFrom="paragraph">
                <wp:posOffset>-363855</wp:posOffset>
              </wp:positionV>
              <wp:extent cx="3076575" cy="866775"/>
              <wp:effectExtent l="0" t="0" r="0" b="0"/>
              <wp:wrapNone/>
              <wp:docPr id="1552729909" name="Text Box 1"/>
              <wp:cNvGraphicFramePr/>
              <a:graphic xmlns:a="http://schemas.openxmlformats.org/drawingml/2006/main">
                <a:graphicData uri="http://schemas.microsoft.com/office/word/2010/wordprocessingShape">
                  <wps:wsp>
                    <wps:cNvSpPr txBox="1"/>
                    <wps:spPr>
                      <a:xfrm>
                        <a:off x="0" y="0"/>
                        <a:ext cx="3076575" cy="866775"/>
                      </a:xfrm>
                      <a:prstGeom prst="rect">
                        <a:avLst/>
                      </a:prstGeom>
                      <a:noFill/>
                      <a:ln w="6350">
                        <a:noFill/>
                      </a:ln>
                    </wps:spPr>
                    <wps:txbx>
                      <w:txbxContent>
                        <w:p w14:paraId="2639AFA9" w14:textId="472D4BBA" w:rsidR="00CD5BF5" w:rsidRDefault="00CD5BF5">
                          <w:r w:rsidRPr="00D52D18">
                            <w:rPr>
                              <w:rFonts w:asciiTheme="minorHAnsi" w:hAnsiTheme="minorHAnsi" w:cstheme="minorHAnsi"/>
                              <w:noProof/>
                              <w:sz w:val="22"/>
                              <w:szCs w:val="22"/>
                              <w:lang w:eastAsia="en-GB"/>
                            </w:rPr>
                            <w:drawing>
                              <wp:inline distT="0" distB="0" distL="0" distR="0" wp14:anchorId="2FBEE8FA" wp14:editId="2C8CC0B0">
                                <wp:extent cx="2466975" cy="660849"/>
                                <wp:effectExtent l="0" t="0" r="0" b="6350"/>
                                <wp:docPr id="1584209603" name="Picture 158420960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H-Landscape-Logo-TEAL-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227" cy="6684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3945" id="_x0000_t202" coordsize="21600,21600" o:spt="202" path="m,l,21600r21600,l21600,xe">
              <v:stroke joinstyle="miter"/>
              <v:path gradientshapeok="t" o:connecttype="rect"/>
            </v:shapetype>
            <v:shape id="Text Box 1" o:spid="_x0000_s1026" type="#_x0000_t202" style="position:absolute;margin-left:-24.75pt;margin-top:-28.65pt;width:24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aiFwIAACw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" filled="f" stroked="f" strokeweight=".5pt">
              <v:textbox>
                <w:txbxContent>
                  <w:p w14:paraId="2639AFA9" w14:textId="472D4BBA" w:rsidR="00CD5BF5" w:rsidRDefault="00CD5BF5">
                    <w:r w:rsidRPr="00D52D18">
                      <w:rPr>
                        <w:rFonts w:asciiTheme="minorHAnsi" w:hAnsiTheme="minorHAnsi" w:cstheme="minorHAnsi"/>
                        <w:noProof/>
                        <w:sz w:val="22"/>
                        <w:szCs w:val="22"/>
                        <w:lang w:eastAsia="en-GB"/>
                      </w:rPr>
                      <w:drawing>
                        <wp:inline distT="0" distB="0" distL="0" distR="0" wp14:anchorId="2FBEE8FA" wp14:editId="2C8CC0B0">
                          <wp:extent cx="2466975" cy="660849"/>
                          <wp:effectExtent l="0" t="0" r="0" b="6350"/>
                          <wp:docPr id="1584209603" name="Picture 158420960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H-Landscape-Logo-TEAL-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227" cy="668417"/>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4935"/>
    <w:multiLevelType w:val="hybridMultilevel"/>
    <w:tmpl w:val="8106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754A3"/>
    <w:multiLevelType w:val="multilevel"/>
    <w:tmpl w:val="695A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42F2B"/>
    <w:multiLevelType w:val="multilevel"/>
    <w:tmpl w:val="847A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834A8"/>
    <w:multiLevelType w:val="hybridMultilevel"/>
    <w:tmpl w:val="95A0A79A"/>
    <w:lvl w:ilvl="0" w:tplc="7AEE867A">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172BB"/>
    <w:multiLevelType w:val="hybridMultilevel"/>
    <w:tmpl w:val="7D06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1B50"/>
    <w:multiLevelType w:val="hybridMultilevel"/>
    <w:tmpl w:val="16A0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63D0F"/>
    <w:multiLevelType w:val="hybridMultilevel"/>
    <w:tmpl w:val="6BD2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D4575"/>
    <w:multiLevelType w:val="multilevel"/>
    <w:tmpl w:val="B8CC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B3234"/>
    <w:multiLevelType w:val="multilevel"/>
    <w:tmpl w:val="506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36742"/>
    <w:multiLevelType w:val="hybridMultilevel"/>
    <w:tmpl w:val="42808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AB2390"/>
    <w:multiLevelType w:val="multilevel"/>
    <w:tmpl w:val="F91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66EA9"/>
    <w:multiLevelType w:val="hybridMultilevel"/>
    <w:tmpl w:val="537C2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6551B"/>
    <w:multiLevelType w:val="hybridMultilevel"/>
    <w:tmpl w:val="8D125C7A"/>
    <w:lvl w:ilvl="0" w:tplc="08090001">
      <w:start w:val="1"/>
      <w:numFmt w:val="bullet"/>
      <w:lvlText w:val=""/>
      <w:lvlJc w:val="left"/>
      <w:pPr>
        <w:tabs>
          <w:tab w:val="num" w:pos="360"/>
        </w:tabs>
        <w:ind w:left="36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865F6C"/>
    <w:multiLevelType w:val="multilevel"/>
    <w:tmpl w:val="E8A80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D265A"/>
    <w:multiLevelType w:val="multilevel"/>
    <w:tmpl w:val="0FDC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B4DED"/>
    <w:multiLevelType w:val="multilevel"/>
    <w:tmpl w:val="80A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D1F1A"/>
    <w:multiLevelType w:val="hybridMultilevel"/>
    <w:tmpl w:val="B434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E2FF2"/>
    <w:multiLevelType w:val="hybridMultilevel"/>
    <w:tmpl w:val="2C6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C5B95"/>
    <w:multiLevelType w:val="hybridMultilevel"/>
    <w:tmpl w:val="6DB2E8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54BC5"/>
    <w:multiLevelType w:val="hybridMultilevel"/>
    <w:tmpl w:val="87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4381A"/>
    <w:multiLevelType w:val="hybridMultilevel"/>
    <w:tmpl w:val="EFD689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53123"/>
    <w:multiLevelType w:val="hybridMultilevel"/>
    <w:tmpl w:val="B7A8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841CE"/>
    <w:multiLevelType w:val="multilevel"/>
    <w:tmpl w:val="81D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11BFF"/>
    <w:multiLevelType w:val="hybridMultilevel"/>
    <w:tmpl w:val="98F69BA2"/>
    <w:lvl w:ilvl="0" w:tplc="04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46783362"/>
    <w:multiLevelType w:val="hybridMultilevel"/>
    <w:tmpl w:val="E1A047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246BA"/>
    <w:multiLevelType w:val="multilevel"/>
    <w:tmpl w:val="0076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0F54"/>
    <w:multiLevelType w:val="hybridMultilevel"/>
    <w:tmpl w:val="72C46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67008B"/>
    <w:multiLevelType w:val="hybridMultilevel"/>
    <w:tmpl w:val="E80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14715"/>
    <w:multiLevelType w:val="hybridMultilevel"/>
    <w:tmpl w:val="6CB4D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EE1AE9"/>
    <w:multiLevelType w:val="hybridMultilevel"/>
    <w:tmpl w:val="D5A0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64A7E"/>
    <w:multiLevelType w:val="multilevel"/>
    <w:tmpl w:val="FEA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F75266"/>
    <w:multiLevelType w:val="hybridMultilevel"/>
    <w:tmpl w:val="B928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4329E"/>
    <w:multiLevelType w:val="hybridMultilevel"/>
    <w:tmpl w:val="17D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718EB"/>
    <w:multiLevelType w:val="multilevel"/>
    <w:tmpl w:val="2604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F7381"/>
    <w:multiLevelType w:val="hybridMultilevel"/>
    <w:tmpl w:val="B54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F5DF3"/>
    <w:multiLevelType w:val="hybridMultilevel"/>
    <w:tmpl w:val="615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F6927"/>
    <w:multiLevelType w:val="hybridMultilevel"/>
    <w:tmpl w:val="5E66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30C1B"/>
    <w:multiLevelType w:val="hybridMultilevel"/>
    <w:tmpl w:val="D9C2AA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B2929"/>
    <w:multiLevelType w:val="hybridMultilevel"/>
    <w:tmpl w:val="6E3E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84974"/>
    <w:multiLevelType w:val="multilevel"/>
    <w:tmpl w:val="7A0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3E36FB"/>
    <w:multiLevelType w:val="hybridMultilevel"/>
    <w:tmpl w:val="E3C81E8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593A2B"/>
    <w:multiLevelType w:val="hybridMultilevel"/>
    <w:tmpl w:val="81A635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E5077"/>
    <w:multiLevelType w:val="hybridMultilevel"/>
    <w:tmpl w:val="78EEE034"/>
    <w:lvl w:ilvl="0" w:tplc="7AEE867A">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05C28"/>
    <w:multiLevelType w:val="multilevel"/>
    <w:tmpl w:val="6E4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416A86"/>
    <w:multiLevelType w:val="hybridMultilevel"/>
    <w:tmpl w:val="E07A5A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629CC"/>
    <w:multiLevelType w:val="hybridMultilevel"/>
    <w:tmpl w:val="82EC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B703E"/>
    <w:multiLevelType w:val="multilevel"/>
    <w:tmpl w:val="972C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D35AC2"/>
    <w:multiLevelType w:val="multilevel"/>
    <w:tmpl w:val="364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DB6F9F"/>
    <w:multiLevelType w:val="hybridMultilevel"/>
    <w:tmpl w:val="022A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324381">
    <w:abstractNumId w:val="34"/>
  </w:num>
  <w:num w:numId="2" w16cid:durableId="1465923725">
    <w:abstractNumId w:val="4"/>
  </w:num>
  <w:num w:numId="3" w16cid:durableId="23870731">
    <w:abstractNumId w:val="19"/>
  </w:num>
  <w:num w:numId="4" w16cid:durableId="350180481">
    <w:abstractNumId w:val="6"/>
  </w:num>
  <w:num w:numId="5" w16cid:durableId="2102875674">
    <w:abstractNumId w:val="32"/>
  </w:num>
  <w:num w:numId="6" w16cid:durableId="27537998">
    <w:abstractNumId w:val="27"/>
  </w:num>
  <w:num w:numId="7" w16cid:durableId="1341463931">
    <w:abstractNumId w:val="37"/>
  </w:num>
  <w:num w:numId="8" w16cid:durableId="355623943">
    <w:abstractNumId w:val="11"/>
  </w:num>
  <w:num w:numId="9" w16cid:durableId="407385229">
    <w:abstractNumId w:val="17"/>
  </w:num>
  <w:num w:numId="10" w16cid:durableId="1589577749">
    <w:abstractNumId w:val="12"/>
  </w:num>
  <w:num w:numId="11" w16cid:durableId="654533911">
    <w:abstractNumId w:val="9"/>
  </w:num>
  <w:num w:numId="12" w16cid:durableId="66344900">
    <w:abstractNumId w:val="38"/>
  </w:num>
  <w:num w:numId="13" w16cid:durableId="657422394">
    <w:abstractNumId w:val="33"/>
  </w:num>
  <w:num w:numId="14" w16cid:durableId="151064109">
    <w:abstractNumId w:val="14"/>
  </w:num>
  <w:num w:numId="15" w16cid:durableId="1585990167">
    <w:abstractNumId w:val="15"/>
  </w:num>
  <w:num w:numId="16" w16cid:durableId="1035691846">
    <w:abstractNumId w:val="2"/>
  </w:num>
  <w:num w:numId="17" w16cid:durableId="1929385347">
    <w:abstractNumId w:val="39"/>
  </w:num>
  <w:num w:numId="18" w16cid:durableId="1968928413">
    <w:abstractNumId w:val="47"/>
  </w:num>
  <w:num w:numId="19" w16cid:durableId="1682584204">
    <w:abstractNumId w:val="22"/>
  </w:num>
  <w:num w:numId="20" w16cid:durableId="1258634748">
    <w:abstractNumId w:val="7"/>
  </w:num>
  <w:num w:numId="21" w16cid:durableId="94328847">
    <w:abstractNumId w:val="25"/>
  </w:num>
  <w:num w:numId="22" w16cid:durableId="782959615">
    <w:abstractNumId w:val="8"/>
  </w:num>
  <w:num w:numId="23" w16cid:durableId="1435907596">
    <w:abstractNumId w:val="43"/>
  </w:num>
  <w:num w:numId="24" w16cid:durableId="278297038">
    <w:abstractNumId w:val="1"/>
  </w:num>
  <w:num w:numId="25" w16cid:durableId="889800238">
    <w:abstractNumId w:val="30"/>
  </w:num>
  <w:num w:numId="26" w16cid:durableId="1129663333">
    <w:abstractNumId w:val="46"/>
  </w:num>
  <w:num w:numId="27" w16cid:durableId="895354520">
    <w:abstractNumId w:val="10"/>
  </w:num>
  <w:num w:numId="28" w16cid:durableId="276331830">
    <w:abstractNumId w:val="13"/>
  </w:num>
  <w:num w:numId="29" w16cid:durableId="1249389295">
    <w:abstractNumId w:val="48"/>
  </w:num>
  <w:num w:numId="30" w16cid:durableId="1372413280">
    <w:abstractNumId w:val="26"/>
  </w:num>
  <w:num w:numId="31" w16cid:durableId="1212615754">
    <w:abstractNumId w:val="28"/>
  </w:num>
  <w:num w:numId="32" w16cid:durableId="2009097373">
    <w:abstractNumId w:val="42"/>
  </w:num>
  <w:num w:numId="33" w16cid:durableId="405230488">
    <w:abstractNumId w:val="3"/>
  </w:num>
  <w:num w:numId="34" w16cid:durableId="1280070089">
    <w:abstractNumId w:val="5"/>
  </w:num>
  <w:num w:numId="35" w16cid:durableId="1850026930">
    <w:abstractNumId w:val="31"/>
  </w:num>
  <w:num w:numId="36" w16cid:durableId="1093748585">
    <w:abstractNumId w:val="44"/>
  </w:num>
  <w:num w:numId="37" w16cid:durableId="1038353391">
    <w:abstractNumId w:val="20"/>
  </w:num>
  <w:num w:numId="38" w16cid:durableId="1454179571">
    <w:abstractNumId w:val="24"/>
  </w:num>
  <w:num w:numId="39" w16cid:durableId="1729719934">
    <w:abstractNumId w:val="41"/>
  </w:num>
  <w:num w:numId="40" w16cid:durableId="1847789077">
    <w:abstractNumId w:val="18"/>
  </w:num>
  <w:num w:numId="41" w16cid:durableId="1364405939">
    <w:abstractNumId w:val="0"/>
  </w:num>
  <w:num w:numId="42" w16cid:durableId="837160572">
    <w:abstractNumId w:val="16"/>
  </w:num>
  <w:num w:numId="43" w16cid:durableId="1021316924">
    <w:abstractNumId w:val="21"/>
  </w:num>
  <w:num w:numId="44" w16cid:durableId="838542420">
    <w:abstractNumId w:val="35"/>
  </w:num>
  <w:num w:numId="45" w16cid:durableId="1154640865">
    <w:abstractNumId w:val="40"/>
  </w:num>
  <w:num w:numId="46" w16cid:durableId="1857646168">
    <w:abstractNumId w:val="36"/>
  </w:num>
  <w:num w:numId="47" w16cid:durableId="1332492003">
    <w:abstractNumId w:val="29"/>
  </w:num>
  <w:num w:numId="48" w16cid:durableId="642201743">
    <w:abstractNumId w:val="45"/>
  </w:num>
  <w:num w:numId="49" w16cid:durableId="3991817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E9"/>
    <w:rsid w:val="000628E9"/>
    <w:rsid w:val="00090097"/>
    <w:rsid w:val="000B43ED"/>
    <w:rsid w:val="000C3771"/>
    <w:rsid w:val="000F78B1"/>
    <w:rsid w:val="001F71AC"/>
    <w:rsid w:val="00200D66"/>
    <w:rsid w:val="0028772F"/>
    <w:rsid w:val="002F7543"/>
    <w:rsid w:val="00303142"/>
    <w:rsid w:val="00311610"/>
    <w:rsid w:val="00334613"/>
    <w:rsid w:val="003673A2"/>
    <w:rsid w:val="003B6FB0"/>
    <w:rsid w:val="003E1AC2"/>
    <w:rsid w:val="003E6CD1"/>
    <w:rsid w:val="0042076C"/>
    <w:rsid w:val="0043248B"/>
    <w:rsid w:val="00433DB2"/>
    <w:rsid w:val="00434EA3"/>
    <w:rsid w:val="004636FB"/>
    <w:rsid w:val="00466059"/>
    <w:rsid w:val="00473E4D"/>
    <w:rsid w:val="004862E5"/>
    <w:rsid w:val="0049185C"/>
    <w:rsid w:val="004C0533"/>
    <w:rsid w:val="004F31FE"/>
    <w:rsid w:val="00557F69"/>
    <w:rsid w:val="005C1306"/>
    <w:rsid w:val="0061633E"/>
    <w:rsid w:val="0064273A"/>
    <w:rsid w:val="00666928"/>
    <w:rsid w:val="00683BEB"/>
    <w:rsid w:val="006B19DA"/>
    <w:rsid w:val="006C2AD7"/>
    <w:rsid w:val="006D0968"/>
    <w:rsid w:val="006E108B"/>
    <w:rsid w:val="006F5F7F"/>
    <w:rsid w:val="00712091"/>
    <w:rsid w:val="00736B0E"/>
    <w:rsid w:val="00744BC2"/>
    <w:rsid w:val="007E704C"/>
    <w:rsid w:val="0082272B"/>
    <w:rsid w:val="00822EA5"/>
    <w:rsid w:val="00893408"/>
    <w:rsid w:val="009078BA"/>
    <w:rsid w:val="0091490D"/>
    <w:rsid w:val="00927B27"/>
    <w:rsid w:val="009C2FE2"/>
    <w:rsid w:val="009D7953"/>
    <w:rsid w:val="00A17020"/>
    <w:rsid w:val="00A625D7"/>
    <w:rsid w:val="00A91831"/>
    <w:rsid w:val="00AB424A"/>
    <w:rsid w:val="00B0779A"/>
    <w:rsid w:val="00B244EE"/>
    <w:rsid w:val="00B31482"/>
    <w:rsid w:val="00B7519D"/>
    <w:rsid w:val="00BC7151"/>
    <w:rsid w:val="00BF599E"/>
    <w:rsid w:val="00C04733"/>
    <w:rsid w:val="00C12B40"/>
    <w:rsid w:val="00C85772"/>
    <w:rsid w:val="00CA444A"/>
    <w:rsid w:val="00CD5BF5"/>
    <w:rsid w:val="00D1586B"/>
    <w:rsid w:val="00D27348"/>
    <w:rsid w:val="00D52D18"/>
    <w:rsid w:val="00D5548B"/>
    <w:rsid w:val="00D73152"/>
    <w:rsid w:val="00D828B8"/>
    <w:rsid w:val="00E529AD"/>
    <w:rsid w:val="00E80E64"/>
    <w:rsid w:val="00EF4179"/>
    <w:rsid w:val="00F05EC0"/>
    <w:rsid w:val="00F663D3"/>
    <w:rsid w:val="00FC6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BD41"/>
  <w15:docId w15:val="{C718B919-BB62-40D4-99A2-3DA0BC07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28E9"/>
    <w:pPr>
      <w:keepNext/>
      <w:jc w:val="center"/>
      <w:outlineLvl w:val="0"/>
    </w:pPr>
    <w:rPr>
      <w:rFonts w:ascii="Arial" w:hAnsi="Arial" w:cs="Arial"/>
      <w:b/>
      <w:bCs/>
    </w:rPr>
  </w:style>
  <w:style w:type="paragraph" w:styleId="Heading2">
    <w:name w:val="heading 2"/>
    <w:basedOn w:val="Normal"/>
    <w:next w:val="Normal"/>
    <w:link w:val="Heading2Char"/>
    <w:qFormat/>
    <w:rsid w:val="000628E9"/>
    <w:pPr>
      <w:keepNext/>
      <w:outlineLvl w:val="1"/>
    </w:pPr>
    <w:rPr>
      <w:b/>
      <w:bCs/>
    </w:rPr>
  </w:style>
  <w:style w:type="paragraph" w:styleId="Heading3">
    <w:name w:val="heading 3"/>
    <w:basedOn w:val="Normal"/>
    <w:next w:val="Normal"/>
    <w:link w:val="Heading3Char"/>
    <w:qFormat/>
    <w:rsid w:val="000628E9"/>
    <w:pPr>
      <w:keepNext/>
      <w:tabs>
        <w:tab w:val="left" w:pos="1134"/>
      </w:tabs>
      <w:jc w:val="both"/>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8E9"/>
    <w:rPr>
      <w:rFonts w:ascii="Arial" w:eastAsia="Times New Roman" w:hAnsi="Arial" w:cs="Arial"/>
      <w:b/>
      <w:bCs/>
      <w:sz w:val="24"/>
      <w:szCs w:val="24"/>
    </w:rPr>
  </w:style>
  <w:style w:type="character" w:customStyle="1" w:styleId="Heading2Char">
    <w:name w:val="Heading 2 Char"/>
    <w:basedOn w:val="DefaultParagraphFont"/>
    <w:link w:val="Heading2"/>
    <w:rsid w:val="000628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628E9"/>
    <w:rPr>
      <w:rFonts w:ascii="Times New Roman" w:eastAsia="Times New Roman" w:hAnsi="Times New Roman" w:cs="Times New Roman"/>
      <w:b/>
      <w:sz w:val="24"/>
      <w:szCs w:val="20"/>
      <w:u w:val="single"/>
    </w:rPr>
  </w:style>
  <w:style w:type="paragraph" w:styleId="BodyText">
    <w:name w:val="Body Text"/>
    <w:basedOn w:val="Normal"/>
    <w:link w:val="BodyTextChar"/>
    <w:rsid w:val="000628E9"/>
    <w:rPr>
      <w:b/>
      <w:bCs/>
    </w:rPr>
  </w:style>
  <w:style w:type="character" w:customStyle="1" w:styleId="BodyTextChar">
    <w:name w:val="Body Text Char"/>
    <w:basedOn w:val="DefaultParagraphFont"/>
    <w:link w:val="BodyText"/>
    <w:rsid w:val="000628E9"/>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0628E9"/>
    <w:pPr>
      <w:ind w:left="1418"/>
      <w:jc w:val="both"/>
    </w:pPr>
    <w:rPr>
      <w:rFonts w:ascii="Arial" w:hAnsi="Arial"/>
      <w:sz w:val="20"/>
      <w:szCs w:val="20"/>
    </w:rPr>
  </w:style>
  <w:style w:type="character" w:customStyle="1" w:styleId="BodyTextIndent2Char">
    <w:name w:val="Body Text Indent 2 Char"/>
    <w:basedOn w:val="DefaultParagraphFont"/>
    <w:link w:val="BodyTextIndent2"/>
    <w:rsid w:val="000628E9"/>
    <w:rPr>
      <w:rFonts w:ascii="Arial" w:eastAsia="Times New Roman" w:hAnsi="Arial" w:cs="Times New Roman"/>
      <w:sz w:val="20"/>
      <w:szCs w:val="20"/>
    </w:rPr>
  </w:style>
  <w:style w:type="paragraph" w:styleId="BodyTextIndent3">
    <w:name w:val="Body Text Indent 3"/>
    <w:basedOn w:val="Normal"/>
    <w:link w:val="BodyTextIndent3Char"/>
    <w:rsid w:val="000628E9"/>
    <w:pPr>
      <w:ind w:left="1440"/>
      <w:jc w:val="both"/>
    </w:pPr>
    <w:rPr>
      <w:rFonts w:ascii="Arial" w:hAnsi="Arial"/>
      <w:sz w:val="22"/>
      <w:szCs w:val="20"/>
    </w:rPr>
  </w:style>
  <w:style w:type="character" w:customStyle="1" w:styleId="BodyTextIndent3Char">
    <w:name w:val="Body Text Indent 3 Char"/>
    <w:basedOn w:val="DefaultParagraphFont"/>
    <w:link w:val="BodyTextIndent3"/>
    <w:rsid w:val="000628E9"/>
    <w:rPr>
      <w:rFonts w:ascii="Arial" w:eastAsia="Times New Roman" w:hAnsi="Arial" w:cs="Times New Roman"/>
      <w:szCs w:val="20"/>
    </w:rPr>
  </w:style>
  <w:style w:type="paragraph" w:styleId="BodyText3">
    <w:name w:val="Body Text 3"/>
    <w:basedOn w:val="Normal"/>
    <w:link w:val="BodyText3Char"/>
    <w:rsid w:val="000628E9"/>
    <w:pPr>
      <w:jc w:val="center"/>
    </w:pPr>
    <w:rPr>
      <w:rFonts w:ascii="Arial" w:hAnsi="Arial"/>
      <w:b/>
      <w:szCs w:val="20"/>
      <w:lang w:val="en-US"/>
    </w:rPr>
  </w:style>
  <w:style w:type="character" w:customStyle="1" w:styleId="BodyText3Char">
    <w:name w:val="Body Text 3 Char"/>
    <w:basedOn w:val="DefaultParagraphFont"/>
    <w:link w:val="BodyText3"/>
    <w:rsid w:val="000628E9"/>
    <w:rPr>
      <w:rFonts w:ascii="Arial" w:eastAsia="Times New Roman" w:hAnsi="Arial" w:cs="Times New Roman"/>
      <w:b/>
      <w:sz w:val="24"/>
      <w:szCs w:val="20"/>
      <w:lang w:val="en-US"/>
    </w:rPr>
  </w:style>
  <w:style w:type="paragraph" w:styleId="ListParagraph">
    <w:name w:val="List Paragraph"/>
    <w:basedOn w:val="Normal"/>
    <w:uiPriority w:val="34"/>
    <w:qFormat/>
    <w:rsid w:val="000628E9"/>
    <w:pPr>
      <w:ind w:left="720"/>
      <w:contextualSpacing/>
    </w:pPr>
  </w:style>
  <w:style w:type="paragraph" w:styleId="Footer">
    <w:name w:val="footer"/>
    <w:basedOn w:val="Normal"/>
    <w:link w:val="FooterChar"/>
    <w:uiPriority w:val="99"/>
    <w:unhideWhenUsed/>
    <w:rsid w:val="000628E9"/>
    <w:pPr>
      <w:tabs>
        <w:tab w:val="center" w:pos="4513"/>
        <w:tab w:val="right" w:pos="9026"/>
      </w:tabs>
    </w:pPr>
  </w:style>
  <w:style w:type="character" w:customStyle="1" w:styleId="FooterChar">
    <w:name w:val="Footer Char"/>
    <w:basedOn w:val="DefaultParagraphFont"/>
    <w:link w:val="Footer"/>
    <w:uiPriority w:val="99"/>
    <w:rsid w:val="000628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28E9"/>
    <w:pPr>
      <w:tabs>
        <w:tab w:val="center" w:pos="4513"/>
        <w:tab w:val="right" w:pos="9026"/>
      </w:tabs>
    </w:pPr>
  </w:style>
  <w:style w:type="character" w:customStyle="1" w:styleId="HeaderChar">
    <w:name w:val="Header Char"/>
    <w:basedOn w:val="DefaultParagraphFont"/>
    <w:link w:val="Header"/>
    <w:uiPriority w:val="99"/>
    <w:rsid w:val="000628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9DA"/>
    <w:rPr>
      <w:rFonts w:ascii="Tahoma" w:hAnsi="Tahoma" w:cs="Tahoma"/>
      <w:sz w:val="16"/>
      <w:szCs w:val="16"/>
    </w:rPr>
  </w:style>
  <w:style w:type="character" w:customStyle="1" w:styleId="BalloonTextChar">
    <w:name w:val="Balloon Text Char"/>
    <w:basedOn w:val="DefaultParagraphFont"/>
    <w:link w:val="BalloonText"/>
    <w:uiPriority w:val="99"/>
    <w:semiHidden/>
    <w:rsid w:val="006B19DA"/>
    <w:rPr>
      <w:rFonts w:ascii="Tahoma" w:eastAsia="Times New Roman" w:hAnsi="Tahoma" w:cs="Tahoma"/>
      <w:sz w:val="16"/>
      <w:szCs w:val="16"/>
    </w:rPr>
  </w:style>
  <w:style w:type="paragraph" w:customStyle="1" w:styleId="Default">
    <w:name w:val="Default"/>
    <w:rsid w:val="00F663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76347">
      <w:bodyDiv w:val="1"/>
      <w:marLeft w:val="0"/>
      <w:marRight w:val="0"/>
      <w:marTop w:val="0"/>
      <w:marBottom w:val="0"/>
      <w:divBdr>
        <w:top w:val="none" w:sz="0" w:space="0" w:color="auto"/>
        <w:left w:val="none" w:sz="0" w:space="0" w:color="auto"/>
        <w:bottom w:val="none" w:sz="0" w:space="0" w:color="auto"/>
        <w:right w:val="none" w:sz="0" w:space="0" w:color="auto"/>
      </w:divBdr>
    </w:div>
    <w:div w:id="1366327221">
      <w:bodyDiv w:val="1"/>
      <w:marLeft w:val="0"/>
      <w:marRight w:val="0"/>
      <w:marTop w:val="0"/>
      <w:marBottom w:val="0"/>
      <w:divBdr>
        <w:top w:val="none" w:sz="0" w:space="0" w:color="auto"/>
        <w:left w:val="none" w:sz="0" w:space="0" w:color="auto"/>
        <w:bottom w:val="none" w:sz="0" w:space="0" w:color="auto"/>
        <w:right w:val="none" w:sz="0" w:space="0" w:color="auto"/>
      </w:divBdr>
    </w:div>
    <w:div w:id="18140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C85220264254BB8A5F2483E65691D" ma:contentTypeVersion="13" ma:contentTypeDescription="Create a new document." ma:contentTypeScope="" ma:versionID="48d8a3703c6a47fd6e6357cd6c5397ec">
  <xsd:schema xmlns:xsd="http://www.w3.org/2001/XMLSchema" xmlns:xs="http://www.w3.org/2001/XMLSchema" xmlns:p="http://schemas.microsoft.com/office/2006/metadata/properties" xmlns:ns2="626458c7-d43a-43d7-bf6e-70a587cf1ce0" xmlns:ns3="62745039-d456-4d26-81aa-bb7efd38a4f2" targetNamespace="http://schemas.microsoft.com/office/2006/metadata/properties" ma:root="true" ma:fieldsID="d6b9ac0fe4e3bd16291713c4d4e11d36" ns2:_="" ns3:_="">
    <xsd:import namespace="626458c7-d43a-43d7-bf6e-70a587cf1ce0"/>
    <xsd:import namespace="62745039-d456-4d26-81aa-bb7efd38a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458c7-d43a-43d7-bf6e-70a587cf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7af4ee-ba57-4581-a0cf-fa28965695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5039-d456-4d26-81aa-bb7efd38a4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e870d-26ee-444a-b69e-8a195d68b727}" ma:internalName="TaxCatchAll" ma:showField="CatchAllData" ma:web="62745039-d456-4d26-81aa-bb7efd38a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745039-d456-4d26-81aa-bb7efd38a4f2" xsi:nil="true"/>
    <lcf76f155ced4ddcb4097134ff3c332f xmlns="626458c7-d43a-43d7-bf6e-70a587cf1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3D457C-7256-45E2-AC17-1DF9149EEA2C}">
  <ds:schemaRefs>
    <ds:schemaRef ds:uri="http://schemas.microsoft.com/sharepoint/v3/contenttype/forms"/>
  </ds:schemaRefs>
</ds:datastoreItem>
</file>

<file path=customXml/itemProps2.xml><?xml version="1.0" encoding="utf-8"?>
<ds:datastoreItem xmlns:ds="http://schemas.openxmlformats.org/officeDocument/2006/customXml" ds:itemID="{0EE331E6-418A-408C-AD35-034EFCE1D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458c7-d43a-43d7-bf6e-70a587cf1ce0"/>
    <ds:schemaRef ds:uri="62745039-d456-4d26-81aa-bb7efd38a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396F0-D36E-48E9-8445-1DCCABCDC70C}">
  <ds:schemaRefs>
    <ds:schemaRef ds:uri="http://schemas.microsoft.com/office/2006/metadata/properties"/>
    <ds:schemaRef ds:uri="http://schemas.microsoft.com/office/infopath/2007/PartnerControls"/>
    <ds:schemaRef ds:uri="62745039-d456-4d26-81aa-bb7efd38a4f2"/>
    <ds:schemaRef ds:uri="626458c7-d43a-43d7-bf6e-70a587cf1c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Tilston</dc:creator>
  <cp:keywords/>
  <dc:description/>
  <cp:lastModifiedBy>Claire Jones</cp:lastModifiedBy>
  <cp:revision>2</cp:revision>
  <dcterms:created xsi:type="dcterms:W3CDTF">2024-12-03T12:13:00Z</dcterms:created>
  <dcterms:modified xsi:type="dcterms:W3CDTF">2024-12-03T12:13:00Z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0x010100D76C85220264254BB8A5F2483E65691D</vt:lpwstr>
  </property>
  <property fmtid="{D5CDD505-2E9C-101B-9397-08002B2CF9AE}" pid="3" name="MediaServiceImageTags">
    <vt:lpwstr/>
  </property>
</Properties>
</file>